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EF82" w14:textId="77777777" w:rsidR="00B94B5B" w:rsidRDefault="00B94B5B"/>
    <w:p w14:paraId="15A46869" w14:textId="54976470" w:rsidR="008C4BAA" w:rsidRDefault="00E10637">
      <w:r>
        <w:rPr>
          <w:noProof/>
        </w:rPr>
        <mc:AlternateContent>
          <mc:Choice Requires="wps">
            <w:drawing>
              <wp:anchor distT="45720" distB="45720" distL="114300" distR="114300" simplePos="0" relativeHeight="251659264" behindDoc="0" locked="0" layoutInCell="1" allowOverlap="1" wp14:anchorId="08A965B4" wp14:editId="6F3D99C7">
                <wp:simplePos x="0" y="0"/>
                <wp:positionH relativeFrom="column">
                  <wp:posOffset>2704465</wp:posOffset>
                </wp:positionH>
                <wp:positionV relativeFrom="paragraph">
                  <wp:posOffset>182880</wp:posOffset>
                </wp:positionV>
                <wp:extent cx="37814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solidFill>
                            <a:srgbClr val="000000"/>
                          </a:solidFill>
                          <a:miter lim="800000"/>
                          <a:headEnd/>
                          <a:tailEnd/>
                        </a:ln>
                      </wps:spPr>
                      <wps:txbx>
                        <w:txbxContent>
                          <w:p w14:paraId="133D43C0" w14:textId="0705F6FA" w:rsidR="00E10637" w:rsidRPr="00E10637" w:rsidRDefault="00E10637" w:rsidP="00E10637">
                            <w:pPr>
                              <w:jc w:val="center"/>
                              <w:rPr>
                                <w:i/>
                                <w:iCs/>
                                <w:sz w:val="44"/>
                                <w:szCs w:val="44"/>
                                <w:lang w:val="en-US"/>
                              </w:rPr>
                            </w:pPr>
                            <w:r w:rsidRPr="00E10637">
                              <w:rPr>
                                <w:i/>
                                <w:iCs/>
                                <w:sz w:val="44"/>
                                <w:szCs w:val="44"/>
                                <w:lang w:val="en-US"/>
                              </w:rPr>
                              <w:t>TQ6 Community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965B4" id="_x0000_t202" coordsize="21600,21600" o:spt="202" path="m,l,21600r21600,l21600,xe">
                <v:stroke joinstyle="miter"/>
                <v:path gradientshapeok="t" o:connecttype="rect"/>
              </v:shapetype>
              <v:shape id="Text Box 2" o:spid="_x0000_s1026" type="#_x0000_t202" style="position:absolute;margin-left:212.95pt;margin-top:14.4pt;width:29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">
                <v:textbox style="mso-fit-shape-to-text:t">
                  <w:txbxContent>
                    <w:p w14:paraId="133D43C0" w14:textId="0705F6FA" w:rsidR="00E10637" w:rsidRPr="00E10637" w:rsidRDefault="00E10637" w:rsidP="00E10637">
                      <w:pPr>
                        <w:jc w:val="center"/>
                        <w:rPr>
                          <w:i/>
                          <w:iCs/>
                          <w:sz w:val="44"/>
                          <w:szCs w:val="44"/>
                          <w:lang w:val="en-US"/>
                        </w:rPr>
                      </w:pPr>
                      <w:r w:rsidRPr="00E10637">
                        <w:rPr>
                          <w:i/>
                          <w:iCs/>
                          <w:sz w:val="44"/>
                          <w:szCs w:val="44"/>
                          <w:lang w:val="en-US"/>
                        </w:rPr>
                        <w:t>TQ6 Community Partnership</w:t>
                      </w:r>
                    </w:p>
                  </w:txbxContent>
                </v:textbox>
                <w10:wrap type="square"/>
              </v:shape>
            </w:pict>
          </mc:Fallback>
        </mc:AlternateContent>
      </w:r>
      <w:r>
        <w:rPr>
          <w:noProof/>
        </w:rPr>
        <w:drawing>
          <wp:inline distT="0" distB="0" distL="0" distR="0" wp14:anchorId="2F7BB54E" wp14:editId="7F9B41C4">
            <wp:extent cx="2076450" cy="1728225"/>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997" cy="1748656"/>
                    </a:xfrm>
                    <a:prstGeom prst="rect">
                      <a:avLst/>
                    </a:prstGeom>
                  </pic:spPr>
                </pic:pic>
              </a:graphicData>
            </a:graphic>
          </wp:inline>
        </w:drawing>
      </w:r>
    </w:p>
    <w:p w14:paraId="4EF506B6" w14:textId="290F4EC8" w:rsidR="00B94B5B" w:rsidRDefault="00B94B5B"/>
    <w:p w14:paraId="6C081171" w14:textId="4982710F" w:rsidR="00B94B5B" w:rsidRPr="00B94B5B" w:rsidRDefault="00B94B5B" w:rsidP="00B94B5B">
      <w:pPr>
        <w:keepNext/>
        <w:spacing w:after="0" w:line="240" w:lineRule="auto"/>
        <w:ind w:left="850"/>
        <w:outlineLvl w:val="0"/>
        <w:rPr>
          <w:rFonts w:ascii="Arial" w:eastAsia="Times New Roman" w:hAnsi="Arial" w:cs="Times New Roman"/>
          <w:b/>
          <w:kern w:val="28"/>
          <w:sz w:val="32"/>
          <w:szCs w:val="20"/>
          <w:lang w:val="en-US"/>
        </w:rPr>
      </w:pPr>
      <w:bookmarkStart w:id="0" w:name="bmkStart"/>
      <w:bookmarkEnd w:id="0"/>
    </w:p>
    <w:p w14:paraId="295F0E27" w14:textId="1933C9A6" w:rsidR="00B94B5B" w:rsidRPr="00B94B5B" w:rsidRDefault="00B94B5B" w:rsidP="00B94B5B">
      <w:pPr>
        <w:autoSpaceDE w:val="0"/>
        <w:autoSpaceDN w:val="0"/>
        <w:adjustRightInd w:val="0"/>
        <w:spacing w:after="0" w:line="240" w:lineRule="auto"/>
        <w:jc w:val="center"/>
        <w:rPr>
          <w:rFonts w:ascii="HelveticaNeueLT Std" w:eastAsia="Times New Roman" w:hAnsi="HelveticaNeueLT Std" w:cs="GillSansMT-Bold"/>
          <w:b/>
          <w:bCs/>
          <w:color w:val="000000"/>
          <w:sz w:val="32"/>
          <w:szCs w:val="32"/>
          <w:lang w:eastAsia="en-GB"/>
        </w:rPr>
      </w:pPr>
      <w:r>
        <w:rPr>
          <w:rFonts w:ascii="HelveticaNeueLT Std" w:eastAsia="Times New Roman" w:hAnsi="HelveticaNeueLT Std" w:cs="GillSansMT-Bold"/>
          <w:b/>
          <w:bCs/>
          <w:color w:val="000000"/>
          <w:sz w:val="32"/>
          <w:szCs w:val="32"/>
          <w:lang w:eastAsia="en-GB"/>
        </w:rPr>
        <w:t>S</w:t>
      </w:r>
      <w:r w:rsidRPr="00B94B5B">
        <w:rPr>
          <w:rFonts w:ascii="HelveticaNeueLT Std" w:eastAsia="Times New Roman" w:hAnsi="HelveticaNeueLT Std" w:cs="GillSansMT-Bold"/>
          <w:b/>
          <w:bCs/>
          <w:color w:val="000000"/>
          <w:sz w:val="32"/>
          <w:szCs w:val="32"/>
          <w:lang w:eastAsia="en-GB"/>
        </w:rPr>
        <w:t>afeguarding Policy</w:t>
      </w:r>
      <w:r>
        <w:rPr>
          <w:rFonts w:ascii="HelveticaNeueLT Std" w:eastAsia="Times New Roman" w:hAnsi="HelveticaNeueLT Std" w:cs="GillSansMT-Bold"/>
          <w:b/>
          <w:bCs/>
          <w:color w:val="000000"/>
          <w:sz w:val="32"/>
          <w:szCs w:val="32"/>
          <w:lang w:eastAsia="en-GB"/>
        </w:rPr>
        <w:t xml:space="preserve"> – vulnerable adults.</w:t>
      </w:r>
    </w:p>
    <w:p w14:paraId="3EAEC1CA" w14:textId="77777777" w:rsidR="00B94B5B" w:rsidRPr="00B94B5B" w:rsidRDefault="00B94B5B" w:rsidP="00B94B5B">
      <w:pPr>
        <w:spacing w:after="0" w:line="276" w:lineRule="auto"/>
        <w:rPr>
          <w:rFonts w:ascii="Calibri" w:eastAsia="Times New Roman" w:hAnsi="Calibri" w:cs="Calibri"/>
          <w:sz w:val="24"/>
          <w:szCs w:val="24"/>
          <w:lang w:val="en-US"/>
        </w:rPr>
      </w:pPr>
    </w:p>
    <w:p w14:paraId="2A9892B5"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3A40E59F" w14:textId="4C4CABA2"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Through their day-to-day contact with clients,  volunteers </w:t>
      </w:r>
      <w:r>
        <w:rPr>
          <w:rFonts w:ascii="Calibri" w:eastAsia="Times New Roman" w:hAnsi="Calibri" w:cs="Calibri"/>
          <w:color w:val="000000"/>
          <w:sz w:val="24"/>
          <w:szCs w:val="24"/>
          <w:lang w:eastAsia="en-GB"/>
        </w:rPr>
        <w:t xml:space="preserve">and committee members </w:t>
      </w:r>
      <w:r w:rsidRPr="00B94B5B">
        <w:rPr>
          <w:rFonts w:ascii="Calibri" w:eastAsia="Times New Roman" w:hAnsi="Calibri" w:cs="Calibri"/>
          <w:color w:val="000000"/>
          <w:sz w:val="24"/>
          <w:szCs w:val="24"/>
          <w:lang w:eastAsia="en-GB"/>
        </w:rPr>
        <w:t>have a crucial role to play in noticing indicators of possible abuse or neglect at an early stage.</w:t>
      </w:r>
      <w:r w:rsidRPr="00B94B5B">
        <w:rPr>
          <w:rFonts w:ascii="Calibri" w:eastAsia="Times New Roman" w:hAnsi="Calibri" w:cs="Calibri"/>
          <w:color w:val="000000"/>
          <w:sz w:val="24"/>
          <w:szCs w:val="24"/>
          <w:lang w:eastAsia="en-GB"/>
        </w:rPr>
        <w:br/>
      </w:r>
    </w:p>
    <w:p w14:paraId="334BBC77" w14:textId="77777777" w:rsidR="00B94B5B" w:rsidRPr="00B94B5B" w:rsidRDefault="00B94B5B" w:rsidP="00B94B5B">
      <w:pPr>
        <w:numPr>
          <w:ilvl w:val="0"/>
          <w:numId w:val="1"/>
        </w:numPr>
        <w:spacing w:after="0" w:line="276" w:lineRule="auto"/>
        <w:contextualSpacing/>
        <w:jc w:val="both"/>
        <w:rPr>
          <w:rFonts w:ascii="Calibri" w:eastAsia="Times New Roman" w:hAnsi="Calibri" w:cs="Calibri"/>
          <w:b/>
          <w:caps/>
          <w:sz w:val="28"/>
          <w:szCs w:val="24"/>
          <w:lang w:eastAsia="en-GB"/>
        </w:rPr>
      </w:pPr>
      <w:r w:rsidRPr="00B94B5B">
        <w:rPr>
          <w:rFonts w:ascii="Calibri" w:eastAsia="Times New Roman" w:hAnsi="Calibri" w:cs="Calibri"/>
          <w:b/>
          <w:caps/>
          <w:sz w:val="28"/>
          <w:szCs w:val="24"/>
          <w:lang w:eastAsia="en-GB"/>
        </w:rPr>
        <w:t>Principles</w:t>
      </w:r>
    </w:p>
    <w:p w14:paraId="7B89E231" w14:textId="77777777" w:rsidR="00B94B5B" w:rsidRPr="00B94B5B" w:rsidRDefault="00B94B5B" w:rsidP="00B94B5B">
      <w:pPr>
        <w:spacing w:after="0" w:line="276" w:lineRule="auto"/>
        <w:jc w:val="both"/>
        <w:rPr>
          <w:rFonts w:ascii="Calibri" w:eastAsia="Times New Roman" w:hAnsi="Calibri" w:cs="Calibri"/>
          <w:sz w:val="24"/>
          <w:szCs w:val="24"/>
          <w:lang w:eastAsia="en-GB"/>
        </w:rPr>
      </w:pPr>
    </w:p>
    <w:p w14:paraId="73B75E25" w14:textId="1C76420D"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We recognise that, because of their day-to-day contact with clients and volunteers</w:t>
      </w:r>
      <w:r>
        <w:rPr>
          <w:rFonts w:ascii="Calibri" w:eastAsia="Times New Roman" w:hAnsi="Calibri" w:cs="Calibri"/>
          <w:color w:val="000000"/>
          <w:sz w:val="24"/>
          <w:szCs w:val="24"/>
          <w:lang w:eastAsia="en-GB"/>
        </w:rPr>
        <w:t xml:space="preserve"> volunteers and partners are in a position to notice cases of abuse and neglect.   So,  TQ6 Community Partnership will</w:t>
      </w:r>
    </w:p>
    <w:p w14:paraId="5CA3A474" w14:textId="77777777" w:rsidR="00B94B5B" w:rsidRPr="00B94B5B" w:rsidRDefault="00B94B5B" w:rsidP="00B94B5B">
      <w:pPr>
        <w:numPr>
          <w:ilvl w:val="0"/>
          <w:numId w:val="6"/>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establish and maintain an environment where clients and volunteers feel secure, are encouraged to talk, and are listened to</w:t>
      </w:r>
    </w:p>
    <w:p w14:paraId="0CE8EF74" w14:textId="77777777" w:rsidR="00B94B5B" w:rsidRPr="00B94B5B" w:rsidRDefault="00B94B5B" w:rsidP="00B94B5B">
      <w:pPr>
        <w:numPr>
          <w:ilvl w:val="0"/>
          <w:numId w:val="6"/>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ensure clients and volunteers and family members/carers know that there are people they can approach if they are worried</w:t>
      </w:r>
    </w:p>
    <w:p w14:paraId="5F36EB89" w14:textId="1D912D09" w:rsidR="00B94B5B" w:rsidRPr="00B94B5B" w:rsidRDefault="00B94B5B" w:rsidP="00B94B5B">
      <w:pPr>
        <w:numPr>
          <w:ilvl w:val="0"/>
          <w:numId w:val="6"/>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include opportunities in the interactions </w:t>
      </w:r>
      <w:r>
        <w:rPr>
          <w:rFonts w:ascii="Calibri" w:eastAsia="Times New Roman" w:hAnsi="Calibri" w:cs="Calibri"/>
          <w:color w:val="000000"/>
          <w:sz w:val="24"/>
          <w:szCs w:val="24"/>
          <w:lang w:eastAsia="en-GB"/>
        </w:rPr>
        <w:t>we have</w:t>
      </w:r>
      <w:r w:rsidRPr="00B94B5B">
        <w:rPr>
          <w:rFonts w:ascii="Calibri" w:eastAsia="Times New Roman" w:hAnsi="Calibri" w:cs="Calibri"/>
          <w:color w:val="000000"/>
          <w:sz w:val="24"/>
          <w:szCs w:val="24"/>
          <w:lang w:eastAsia="en-GB"/>
        </w:rPr>
        <w:t xml:space="preserve"> with clients and volunteers to develop the skills they need to recognise and stay safe from abuse</w:t>
      </w:r>
    </w:p>
    <w:p w14:paraId="58F6E206" w14:textId="77777777" w:rsidR="00B94B5B" w:rsidRPr="00B94B5B" w:rsidRDefault="00B94B5B" w:rsidP="00B94B5B">
      <w:pPr>
        <w:autoSpaceDE w:val="0"/>
        <w:autoSpaceDN w:val="0"/>
        <w:adjustRightInd w:val="0"/>
        <w:spacing w:after="0" w:line="276" w:lineRule="auto"/>
        <w:ind w:left="1134" w:hanging="567"/>
        <w:contextualSpacing/>
        <w:rPr>
          <w:rFonts w:ascii="Calibri" w:eastAsia="Times New Roman" w:hAnsi="Calibri" w:cs="Calibri"/>
          <w:color w:val="000000"/>
          <w:sz w:val="24"/>
          <w:szCs w:val="24"/>
          <w:lang w:eastAsia="en-GB"/>
        </w:rPr>
      </w:pPr>
    </w:p>
    <w:p w14:paraId="1249F8AB"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We will:</w:t>
      </w:r>
    </w:p>
    <w:p w14:paraId="3AD56E98"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29009915" w14:textId="21C2D742" w:rsidR="00B94B5B" w:rsidRPr="00B94B5B" w:rsidRDefault="00B94B5B" w:rsidP="00B94B5B">
      <w:pPr>
        <w:numPr>
          <w:ilvl w:val="0"/>
          <w:numId w:val="5"/>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ensure we have a </w:t>
      </w:r>
      <w:r w:rsidRPr="00B94B5B">
        <w:rPr>
          <w:rFonts w:ascii="Calibri" w:eastAsia="Times New Roman" w:hAnsi="Calibri" w:cs="Calibri"/>
          <w:b/>
          <w:color w:val="000000"/>
          <w:sz w:val="24"/>
          <w:szCs w:val="24"/>
          <w:lang w:eastAsia="en-GB"/>
        </w:rPr>
        <w:t xml:space="preserve">nominated </w:t>
      </w:r>
      <w:r>
        <w:rPr>
          <w:rFonts w:ascii="Calibri" w:eastAsia="Times New Roman" w:hAnsi="Calibri" w:cs="Calibri"/>
          <w:b/>
          <w:color w:val="000000"/>
          <w:sz w:val="24"/>
          <w:szCs w:val="24"/>
          <w:lang w:eastAsia="en-GB"/>
        </w:rPr>
        <w:t>member of the committee</w:t>
      </w:r>
      <w:r w:rsidRPr="00B94B5B">
        <w:rPr>
          <w:rFonts w:ascii="Calibri" w:eastAsia="Times New Roman" w:hAnsi="Calibri" w:cs="Calibri"/>
          <w:b/>
          <w:color w:val="000000"/>
          <w:sz w:val="24"/>
          <w:szCs w:val="24"/>
          <w:lang w:eastAsia="en-GB"/>
        </w:rPr>
        <w:t xml:space="preserve"> </w:t>
      </w:r>
      <w:r w:rsidRPr="00B94B5B">
        <w:rPr>
          <w:rFonts w:ascii="Calibri" w:eastAsia="Times New Roman" w:hAnsi="Calibri" w:cs="Calibri"/>
          <w:color w:val="000000"/>
          <w:sz w:val="24"/>
          <w:szCs w:val="24"/>
          <w:lang w:eastAsia="en-GB"/>
        </w:rPr>
        <w:t>responsible for safeguarding</w:t>
      </w:r>
    </w:p>
    <w:p w14:paraId="16FD88A2" w14:textId="54B10494" w:rsidR="00B94B5B" w:rsidRPr="00B94B5B" w:rsidRDefault="00B94B5B" w:rsidP="00B94B5B">
      <w:pPr>
        <w:numPr>
          <w:ilvl w:val="0"/>
          <w:numId w:val="5"/>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ensure every </w:t>
      </w:r>
      <w:r>
        <w:rPr>
          <w:rFonts w:ascii="Calibri" w:eastAsia="Times New Roman" w:hAnsi="Calibri" w:cs="Calibri"/>
          <w:color w:val="000000"/>
          <w:sz w:val="24"/>
          <w:szCs w:val="24"/>
          <w:lang w:eastAsia="en-GB"/>
        </w:rPr>
        <w:t>volunteer and partner and every committee member knows</w:t>
      </w:r>
      <w:r w:rsidRPr="00B94B5B">
        <w:rPr>
          <w:rFonts w:ascii="Calibri" w:eastAsia="Times New Roman" w:hAnsi="Calibri" w:cs="Calibri"/>
          <w:color w:val="000000"/>
          <w:sz w:val="24"/>
          <w:szCs w:val="24"/>
          <w:lang w:eastAsia="en-GB"/>
        </w:rPr>
        <w:t xml:space="preserve"> the name of the </w:t>
      </w:r>
      <w:r w:rsidRPr="00B94B5B">
        <w:rPr>
          <w:rFonts w:ascii="Calibri" w:eastAsia="Times New Roman" w:hAnsi="Calibri" w:cs="Calibri"/>
          <w:bCs/>
          <w:color w:val="000000"/>
          <w:sz w:val="24"/>
          <w:szCs w:val="24"/>
          <w:lang w:eastAsia="en-GB"/>
        </w:rPr>
        <w:t>designated trustee</w:t>
      </w:r>
    </w:p>
    <w:p w14:paraId="279D5C5F" w14:textId="6CEA79B1" w:rsidR="00B94B5B" w:rsidRPr="00B94B5B" w:rsidRDefault="0014266F"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Ensure </w:t>
      </w:r>
      <w:r w:rsidR="00B94B5B" w:rsidRPr="00B94B5B">
        <w:rPr>
          <w:rFonts w:ascii="Calibri" w:eastAsia="Times New Roman" w:hAnsi="Calibri" w:cs="Calibri"/>
          <w:color w:val="000000"/>
          <w:sz w:val="24"/>
          <w:szCs w:val="24"/>
          <w:lang w:eastAsia="en-GB"/>
        </w:rPr>
        <w:t>volunteers understand their responsibilities in being alert to the signs of abuse and responsibility for referring any concerns to the designated safeguarding lead</w:t>
      </w:r>
    </w:p>
    <w:p w14:paraId="5FD1E05D" w14:textId="0681B5F6" w:rsidR="00B94B5B" w:rsidRPr="00B94B5B" w:rsidRDefault="0014266F"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Set out these responsibilities on the Partnership </w:t>
      </w:r>
    </w:p>
    <w:p w14:paraId="11993CE2" w14:textId="77777777" w:rsidR="00B94B5B" w:rsidRPr="00B94B5B" w:rsidRDefault="00B94B5B"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develop effective links with relevant agencies and cooperate as required with their enquiries regarding safeguarding matters</w:t>
      </w:r>
    </w:p>
    <w:p w14:paraId="4996E028" w14:textId="6093DA70" w:rsidR="00B94B5B" w:rsidRPr="00B94B5B" w:rsidRDefault="00B94B5B"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develop and then follow procedures where an allegation is made against a </w:t>
      </w:r>
      <w:r w:rsidR="0014266F">
        <w:rPr>
          <w:rFonts w:ascii="Calibri" w:eastAsia="Times New Roman" w:hAnsi="Calibri" w:cs="Calibri"/>
          <w:color w:val="000000"/>
          <w:sz w:val="24"/>
          <w:szCs w:val="24"/>
          <w:lang w:eastAsia="en-GB"/>
        </w:rPr>
        <w:t>volunteer or partner</w:t>
      </w:r>
    </w:p>
    <w:p w14:paraId="3C222916" w14:textId="77777777" w:rsidR="00B94B5B" w:rsidRPr="00B94B5B" w:rsidRDefault="00B94B5B"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ensure safe recruitment practices are always followed</w:t>
      </w:r>
    </w:p>
    <w:p w14:paraId="058F0092" w14:textId="77777777" w:rsidR="00B94B5B" w:rsidRPr="00B94B5B" w:rsidRDefault="00B94B5B" w:rsidP="00B94B5B">
      <w:pPr>
        <w:numPr>
          <w:ilvl w:val="0"/>
          <w:numId w:val="2"/>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ensure that DBS processes are applied consistently and that secure records are kept that are consistent with the provision of the Data Protection Act 1998</w:t>
      </w:r>
    </w:p>
    <w:p w14:paraId="5A1590C4" w14:textId="77777777" w:rsidR="00B94B5B" w:rsidRPr="00B94B5B" w:rsidRDefault="00B94B5B" w:rsidP="00B94B5B">
      <w:pPr>
        <w:autoSpaceDE w:val="0"/>
        <w:autoSpaceDN w:val="0"/>
        <w:adjustRightInd w:val="0"/>
        <w:spacing w:after="0" w:line="276" w:lineRule="auto"/>
        <w:ind w:left="1134"/>
        <w:rPr>
          <w:rFonts w:ascii="Calibri" w:eastAsia="Times New Roman" w:hAnsi="Calibri" w:cs="Calibri"/>
          <w:color w:val="000000"/>
          <w:sz w:val="24"/>
          <w:szCs w:val="24"/>
          <w:lang w:eastAsia="en-GB"/>
        </w:rPr>
      </w:pPr>
    </w:p>
    <w:p w14:paraId="085FA418"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b/>
          <w:bCs/>
          <w:color w:val="000000"/>
          <w:sz w:val="24"/>
          <w:szCs w:val="24"/>
          <w:lang w:eastAsia="en-GB"/>
        </w:rPr>
        <w:lastRenderedPageBreak/>
        <w:t xml:space="preserve"> </w:t>
      </w:r>
      <w:r w:rsidRPr="00B94B5B">
        <w:rPr>
          <w:rFonts w:ascii="Calibri" w:eastAsia="Times New Roman" w:hAnsi="Calibri" w:cs="Calibri"/>
          <w:color w:val="000000"/>
          <w:sz w:val="24"/>
          <w:szCs w:val="24"/>
          <w:lang w:eastAsia="en-GB"/>
        </w:rPr>
        <w:t>The four key elements to our policy are:</w:t>
      </w:r>
    </w:p>
    <w:p w14:paraId="5826EDFB"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6884980A" w14:textId="77777777" w:rsidR="00B94B5B" w:rsidRPr="00B94B5B" w:rsidRDefault="00B94B5B" w:rsidP="00B94B5B">
      <w:pPr>
        <w:numPr>
          <w:ilvl w:val="0"/>
          <w:numId w:val="4"/>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b/>
          <w:color w:val="000000"/>
          <w:sz w:val="24"/>
          <w:szCs w:val="24"/>
          <w:lang w:eastAsia="en-GB"/>
        </w:rPr>
        <w:t xml:space="preserve">Building resilience </w:t>
      </w:r>
      <w:r w:rsidRPr="00B94B5B">
        <w:rPr>
          <w:rFonts w:ascii="Calibri" w:eastAsia="Times New Roman" w:hAnsi="Calibri" w:cs="Calibri"/>
          <w:color w:val="000000"/>
          <w:sz w:val="24"/>
          <w:szCs w:val="24"/>
          <w:lang w:eastAsia="en-GB"/>
        </w:rPr>
        <w:t>- raising awareness of safeguarding issues and equipping clients and volunteers with the language and skills needed to keep themselves safe. Establishing a safe environment in which clients and volunteers can learn and develop within an ethos of openness</w:t>
      </w:r>
    </w:p>
    <w:p w14:paraId="41C99A04" w14:textId="77777777" w:rsidR="00B94B5B" w:rsidRPr="00B94B5B" w:rsidRDefault="00B94B5B" w:rsidP="00B94B5B">
      <w:pPr>
        <w:numPr>
          <w:ilvl w:val="0"/>
          <w:numId w:val="4"/>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b/>
          <w:color w:val="000000"/>
          <w:sz w:val="24"/>
          <w:szCs w:val="24"/>
          <w:lang w:eastAsia="en-GB"/>
        </w:rPr>
        <w:t xml:space="preserve">Procedures </w:t>
      </w:r>
      <w:r w:rsidRPr="00B94B5B">
        <w:rPr>
          <w:rFonts w:ascii="Calibri" w:eastAsia="Times New Roman" w:hAnsi="Calibri" w:cs="Calibri"/>
          <w:color w:val="000000"/>
          <w:sz w:val="24"/>
          <w:szCs w:val="24"/>
          <w:lang w:eastAsia="en-GB"/>
        </w:rPr>
        <w:t>- developing and implementing clear procedures for identifying, monitoring  and reporting cases, or suspected cases, of abuse</w:t>
      </w:r>
    </w:p>
    <w:p w14:paraId="6E2651E2" w14:textId="77777777" w:rsidR="00B94B5B" w:rsidRPr="00B94B5B" w:rsidRDefault="00B94B5B" w:rsidP="00B94B5B">
      <w:pPr>
        <w:numPr>
          <w:ilvl w:val="0"/>
          <w:numId w:val="4"/>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b/>
          <w:color w:val="000000"/>
          <w:sz w:val="24"/>
          <w:szCs w:val="24"/>
          <w:lang w:eastAsia="en-GB"/>
        </w:rPr>
        <w:t>Supporting vulnerable clients</w:t>
      </w:r>
      <w:r w:rsidRPr="00B94B5B">
        <w:rPr>
          <w:rFonts w:ascii="Calibri" w:eastAsia="Times New Roman" w:hAnsi="Calibri" w:cs="Calibri"/>
          <w:color w:val="000000"/>
          <w:sz w:val="24"/>
          <w:szCs w:val="24"/>
          <w:lang w:eastAsia="en-GB"/>
        </w:rPr>
        <w:t xml:space="preserve"> - supporting clients who have been abused, have witnessed violence towards others or may be vulnerable to abuse</w:t>
      </w:r>
    </w:p>
    <w:p w14:paraId="4F20416A" w14:textId="77777777" w:rsidR="00B94B5B" w:rsidRPr="00B94B5B" w:rsidRDefault="00B94B5B" w:rsidP="00B94B5B">
      <w:pPr>
        <w:numPr>
          <w:ilvl w:val="0"/>
          <w:numId w:val="4"/>
        </w:num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r w:rsidRPr="00B94B5B">
        <w:rPr>
          <w:rFonts w:ascii="Calibri" w:eastAsia="Times New Roman" w:hAnsi="Calibri" w:cs="Calibri"/>
          <w:b/>
          <w:color w:val="000000"/>
          <w:sz w:val="24"/>
          <w:szCs w:val="24"/>
          <w:lang w:eastAsia="en-GB"/>
        </w:rPr>
        <w:t>Preventing unsuitable people from working with clients and volunteers</w:t>
      </w:r>
      <w:r w:rsidRPr="00B94B5B">
        <w:rPr>
          <w:rFonts w:ascii="Calibri" w:eastAsia="Times New Roman" w:hAnsi="Calibri" w:cs="Calibri"/>
          <w:color w:val="000000"/>
          <w:sz w:val="24"/>
          <w:szCs w:val="24"/>
          <w:lang w:eastAsia="en-GB"/>
        </w:rPr>
        <w:t xml:space="preserve"> - ensuring we practice safe recruitment in checking the suitability of staff and trustees and volunteers to work with clients and volunteers.</w:t>
      </w:r>
    </w:p>
    <w:p w14:paraId="237A5228" w14:textId="77777777" w:rsidR="00B94B5B" w:rsidRPr="00B94B5B" w:rsidRDefault="00B94B5B" w:rsidP="00B94B5B">
      <w:pPr>
        <w:spacing w:after="0" w:line="276" w:lineRule="auto"/>
        <w:jc w:val="both"/>
        <w:rPr>
          <w:rFonts w:ascii="Calibri" w:eastAsia="Times New Roman" w:hAnsi="Calibri" w:cs="Calibri"/>
          <w:sz w:val="24"/>
          <w:szCs w:val="24"/>
          <w:lang w:eastAsia="en-GB"/>
        </w:rPr>
      </w:pPr>
    </w:p>
    <w:p w14:paraId="26AE896C" w14:textId="77777777" w:rsidR="00B94B5B" w:rsidRPr="00B94B5B" w:rsidRDefault="00B94B5B" w:rsidP="00B94B5B">
      <w:pPr>
        <w:autoSpaceDE w:val="0"/>
        <w:autoSpaceDN w:val="0"/>
        <w:adjustRightInd w:val="0"/>
        <w:spacing w:after="0" w:line="240" w:lineRule="auto"/>
        <w:rPr>
          <w:rFonts w:ascii="HelveticaNeueLT Std" w:eastAsia="Times New Roman" w:hAnsi="HelveticaNeueLT Std" w:cs="GillSansMT-Bold"/>
          <w:b/>
          <w:bCs/>
          <w:color w:val="000000"/>
          <w:sz w:val="24"/>
          <w:szCs w:val="24"/>
          <w:lang w:eastAsia="en-GB"/>
        </w:rPr>
      </w:pPr>
    </w:p>
    <w:p w14:paraId="10DAB341" w14:textId="77777777" w:rsidR="00B94B5B" w:rsidRPr="00B94B5B" w:rsidRDefault="00B94B5B" w:rsidP="00B94B5B">
      <w:pPr>
        <w:autoSpaceDE w:val="0"/>
        <w:autoSpaceDN w:val="0"/>
        <w:adjustRightInd w:val="0"/>
        <w:spacing w:after="0" w:line="240" w:lineRule="auto"/>
        <w:rPr>
          <w:rFonts w:ascii="Calibri" w:eastAsia="Times New Roman" w:hAnsi="Calibri" w:cs="Calibri"/>
          <w:b/>
          <w:bCs/>
          <w:color w:val="000000"/>
          <w:sz w:val="28"/>
          <w:szCs w:val="24"/>
          <w:lang w:eastAsia="en-GB"/>
        </w:rPr>
      </w:pPr>
      <w:r w:rsidRPr="00B94B5B">
        <w:rPr>
          <w:rFonts w:ascii="HelveticaNeueLT Std" w:eastAsia="Times New Roman" w:hAnsi="HelveticaNeueLT Std" w:cs="GillSansMT-Bold"/>
          <w:b/>
          <w:bCs/>
          <w:color w:val="000000"/>
          <w:sz w:val="24"/>
          <w:szCs w:val="24"/>
          <w:lang w:eastAsia="en-GB"/>
        </w:rPr>
        <w:br w:type="page"/>
      </w:r>
      <w:r w:rsidRPr="00B94B5B">
        <w:rPr>
          <w:rFonts w:ascii="Calibri" w:eastAsia="Times New Roman" w:hAnsi="Calibri" w:cs="Calibri"/>
          <w:b/>
          <w:bCs/>
          <w:color w:val="000000"/>
          <w:sz w:val="28"/>
          <w:szCs w:val="24"/>
          <w:lang w:eastAsia="en-GB"/>
        </w:rPr>
        <w:lastRenderedPageBreak/>
        <w:t>KEY CONTACTS</w:t>
      </w:r>
    </w:p>
    <w:p w14:paraId="311B6EE0"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449"/>
        <w:gridCol w:w="6525"/>
      </w:tblGrid>
      <w:tr w:rsidR="00B94B5B" w:rsidRPr="00B94B5B" w14:paraId="3AD3031C" w14:textId="77777777" w:rsidTr="00CA558A">
        <w:tc>
          <w:tcPr>
            <w:tcW w:w="9242" w:type="dxa"/>
            <w:gridSpan w:val="3"/>
            <w:shd w:val="clear" w:color="auto" w:fill="auto"/>
          </w:tcPr>
          <w:p w14:paraId="3C62F162" w14:textId="77777777" w:rsidR="00B94B5B" w:rsidRPr="00B94B5B" w:rsidRDefault="00B94B5B" w:rsidP="0014266F">
            <w:pPr>
              <w:autoSpaceDE w:val="0"/>
              <w:autoSpaceDN w:val="0"/>
              <w:adjustRightInd w:val="0"/>
              <w:spacing w:after="0" w:line="276" w:lineRule="auto"/>
              <w:jc w:val="center"/>
              <w:rPr>
                <w:rFonts w:ascii="Calibri" w:eastAsia="Times New Roman" w:hAnsi="Calibri" w:cs="Calibri"/>
                <w:bCs/>
                <w:color w:val="000000"/>
                <w:sz w:val="24"/>
                <w:szCs w:val="24"/>
                <w:lang w:eastAsia="en-GB"/>
              </w:rPr>
            </w:pPr>
          </w:p>
        </w:tc>
      </w:tr>
      <w:tr w:rsidR="00B94B5B" w:rsidRPr="00B94B5B" w14:paraId="1677616F" w14:textId="77777777" w:rsidTr="00CA558A">
        <w:tc>
          <w:tcPr>
            <w:tcW w:w="4928" w:type="dxa"/>
            <w:gridSpan w:val="2"/>
            <w:shd w:val="clear" w:color="auto" w:fill="auto"/>
          </w:tcPr>
          <w:p w14:paraId="4C2B2017"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p w14:paraId="2D7AE0CF"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Designated Safeguarding Lead</w:t>
            </w:r>
          </w:p>
        </w:tc>
        <w:tc>
          <w:tcPr>
            <w:tcW w:w="4314" w:type="dxa"/>
            <w:shd w:val="clear" w:color="auto" w:fill="auto"/>
          </w:tcPr>
          <w:p w14:paraId="5E0F1F7E"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p w14:paraId="520149C1" w14:textId="77777777" w:rsidR="00B94B5B" w:rsidRPr="00B94B5B" w:rsidRDefault="00B94B5B" w:rsidP="0014266F">
            <w:pPr>
              <w:autoSpaceDE w:val="0"/>
              <w:autoSpaceDN w:val="0"/>
              <w:adjustRightInd w:val="0"/>
              <w:spacing w:after="0" w:line="276" w:lineRule="auto"/>
              <w:rPr>
                <w:rFonts w:ascii="Calibri" w:eastAsia="Times New Roman" w:hAnsi="Calibri" w:cs="Calibri"/>
                <w:bCs/>
                <w:color w:val="000000"/>
                <w:sz w:val="24"/>
                <w:szCs w:val="24"/>
                <w:lang w:eastAsia="en-GB"/>
              </w:rPr>
            </w:pPr>
          </w:p>
        </w:tc>
      </w:tr>
      <w:tr w:rsidR="00B94B5B" w:rsidRPr="00B94B5B" w14:paraId="59078281" w14:textId="77777777" w:rsidTr="00CA558A">
        <w:tc>
          <w:tcPr>
            <w:tcW w:w="4928" w:type="dxa"/>
            <w:gridSpan w:val="2"/>
            <w:shd w:val="clear" w:color="auto" w:fill="auto"/>
          </w:tcPr>
          <w:p w14:paraId="7CE19D83"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p w14:paraId="7664A1A6"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Deputy Safeguarding Lead</w:t>
            </w:r>
          </w:p>
          <w:p w14:paraId="0D9A4F46"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tc>
        <w:tc>
          <w:tcPr>
            <w:tcW w:w="4314" w:type="dxa"/>
            <w:shd w:val="clear" w:color="auto" w:fill="auto"/>
          </w:tcPr>
          <w:p w14:paraId="73DFEE8B"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p w14:paraId="70CF3A96" w14:textId="500171B6"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tc>
      </w:tr>
      <w:tr w:rsidR="00B94B5B" w:rsidRPr="00B94B5B" w14:paraId="55BA939A" w14:textId="77777777" w:rsidTr="00CA558A">
        <w:tc>
          <w:tcPr>
            <w:tcW w:w="4928" w:type="dxa"/>
            <w:gridSpan w:val="2"/>
            <w:shd w:val="clear" w:color="auto" w:fill="auto"/>
          </w:tcPr>
          <w:p w14:paraId="75AFD963"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tc>
        <w:tc>
          <w:tcPr>
            <w:tcW w:w="4314" w:type="dxa"/>
            <w:shd w:val="clear" w:color="auto" w:fill="auto"/>
          </w:tcPr>
          <w:p w14:paraId="37F539E3" w14:textId="00E44396"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tc>
      </w:tr>
      <w:tr w:rsidR="00B94B5B" w:rsidRPr="00B94B5B" w14:paraId="41E01BAF" w14:textId="77777777" w:rsidTr="00CA558A">
        <w:tc>
          <w:tcPr>
            <w:tcW w:w="4928" w:type="dxa"/>
            <w:gridSpan w:val="2"/>
            <w:shd w:val="clear" w:color="auto" w:fill="auto"/>
          </w:tcPr>
          <w:p w14:paraId="71BD687D"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64624D02" w14:textId="77777777" w:rsidR="00B94B5B" w:rsidRPr="00B94B5B" w:rsidRDefault="00B94B5B" w:rsidP="0014266F">
            <w:pPr>
              <w:autoSpaceDE w:val="0"/>
              <w:autoSpaceDN w:val="0"/>
              <w:adjustRightInd w:val="0"/>
              <w:spacing w:after="0" w:line="276" w:lineRule="auto"/>
              <w:jc w:val="center"/>
              <w:rPr>
                <w:rFonts w:ascii="Calibri" w:eastAsia="Times New Roman" w:hAnsi="Calibri" w:cs="Calibri"/>
                <w:bCs/>
                <w:color w:val="000000"/>
                <w:sz w:val="24"/>
                <w:szCs w:val="24"/>
                <w:lang w:eastAsia="en-GB"/>
              </w:rPr>
            </w:pPr>
          </w:p>
        </w:tc>
        <w:tc>
          <w:tcPr>
            <w:tcW w:w="4314" w:type="dxa"/>
            <w:shd w:val="clear" w:color="auto" w:fill="auto"/>
          </w:tcPr>
          <w:p w14:paraId="2A3130BA"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p w14:paraId="3C2711BC" w14:textId="232FEEAE"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tc>
      </w:tr>
      <w:tr w:rsidR="00B94B5B" w:rsidRPr="00B94B5B" w14:paraId="4029D0C7" w14:textId="77777777" w:rsidTr="00CA558A">
        <w:tc>
          <w:tcPr>
            <w:tcW w:w="9242" w:type="dxa"/>
            <w:gridSpan w:val="3"/>
            <w:shd w:val="clear" w:color="auto" w:fill="auto"/>
          </w:tcPr>
          <w:p w14:paraId="4D92DFDD"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16A31294"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
                <w:bCs/>
                <w:color w:val="000000"/>
                <w:sz w:val="24"/>
                <w:szCs w:val="24"/>
                <w:lang w:eastAsia="en-GB"/>
              </w:rPr>
            </w:pPr>
            <w:r w:rsidRPr="00B94B5B">
              <w:rPr>
                <w:rFonts w:ascii="Calibri" w:eastAsia="Times New Roman" w:hAnsi="Calibri" w:cs="Calibri"/>
                <w:b/>
                <w:bCs/>
                <w:color w:val="000000"/>
                <w:sz w:val="24"/>
                <w:szCs w:val="24"/>
                <w:lang w:eastAsia="en-GB"/>
              </w:rPr>
              <w:t>LOCAL AUTHORITY CONTACTS</w:t>
            </w:r>
          </w:p>
          <w:p w14:paraId="090C83D2" w14:textId="77777777" w:rsidR="00B94B5B" w:rsidRPr="00B94B5B" w:rsidRDefault="00B94B5B" w:rsidP="00B94B5B">
            <w:pPr>
              <w:autoSpaceDE w:val="0"/>
              <w:autoSpaceDN w:val="0"/>
              <w:adjustRightInd w:val="0"/>
              <w:spacing w:after="0" w:line="276" w:lineRule="auto"/>
              <w:rPr>
                <w:rFonts w:ascii="Calibri" w:eastAsia="Times New Roman" w:hAnsi="Calibri" w:cs="Calibri"/>
                <w:bCs/>
                <w:color w:val="000000"/>
                <w:sz w:val="24"/>
                <w:szCs w:val="24"/>
                <w:lang w:eastAsia="en-GB"/>
              </w:rPr>
            </w:pPr>
          </w:p>
        </w:tc>
      </w:tr>
      <w:tr w:rsidR="00B94B5B" w:rsidRPr="00B94B5B" w14:paraId="1AEAF41B" w14:textId="77777777" w:rsidTr="00CA558A">
        <w:tc>
          <w:tcPr>
            <w:tcW w:w="4621" w:type="dxa"/>
            <w:shd w:val="clear" w:color="auto" w:fill="auto"/>
          </w:tcPr>
          <w:p w14:paraId="1F3B32B1"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3D148652"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Local Authority Designated Officer and reporting abuse to DCC</w:t>
            </w:r>
          </w:p>
          <w:p w14:paraId="5771BF58"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tc>
        <w:tc>
          <w:tcPr>
            <w:tcW w:w="4621" w:type="dxa"/>
            <w:gridSpan w:val="2"/>
            <w:shd w:val="clear" w:color="auto" w:fill="auto"/>
          </w:tcPr>
          <w:p w14:paraId="41C67EB7"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76F813F6"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sz w:val="24"/>
                <w:szCs w:val="24"/>
                <w:lang w:eastAsia="en-GB"/>
              </w:rPr>
            </w:pPr>
            <w:r w:rsidRPr="00B94B5B">
              <w:rPr>
                <w:rFonts w:ascii="DroidSansRegular" w:eastAsia="Times New Roman" w:hAnsi="DroidSansRegular" w:cs="Times New Roman"/>
                <w:sz w:val="21"/>
                <w:szCs w:val="21"/>
                <w:shd w:val="clear" w:color="auto" w:fill="F9F9F9"/>
                <w:lang w:eastAsia="en-GB"/>
              </w:rPr>
              <w:t>Care Direct on</w:t>
            </w:r>
            <w:r w:rsidRPr="00B94B5B">
              <w:rPr>
                <w:rFonts w:ascii="OpenSansBold" w:eastAsia="Times New Roman" w:hAnsi="OpenSansBold" w:cs="Times New Roman"/>
                <w:sz w:val="21"/>
                <w:szCs w:val="21"/>
                <w:shd w:val="clear" w:color="auto" w:fill="F9F9F9"/>
                <w:lang w:eastAsia="en-GB"/>
              </w:rPr>
              <w:t> 0345 155 1007</w:t>
            </w:r>
            <w:r w:rsidRPr="00B94B5B">
              <w:rPr>
                <w:rFonts w:ascii="Calibri" w:eastAsia="Times New Roman" w:hAnsi="Calibri" w:cs="Calibri"/>
                <w:bCs/>
                <w:sz w:val="24"/>
                <w:szCs w:val="24"/>
                <w:lang w:eastAsia="en-GB"/>
              </w:rPr>
              <w:t xml:space="preserve"> </w:t>
            </w:r>
          </w:p>
          <w:p w14:paraId="2622AA46"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sz w:val="24"/>
                <w:szCs w:val="24"/>
                <w:lang w:eastAsia="en-GB"/>
              </w:rPr>
            </w:pPr>
            <w:r w:rsidRPr="00B94B5B">
              <w:rPr>
                <w:rFonts w:ascii="Calibri" w:eastAsia="Times New Roman" w:hAnsi="Calibri" w:cs="Calibri"/>
                <w:bCs/>
                <w:sz w:val="24"/>
                <w:szCs w:val="24"/>
                <w:lang w:eastAsia="en-GB"/>
              </w:rPr>
              <w:t>https://new.devon.gov.uk/devonsafeguardingadultsboard/reporting-concerns</w:t>
            </w:r>
          </w:p>
        </w:tc>
      </w:tr>
      <w:tr w:rsidR="00B94B5B" w:rsidRPr="00B94B5B" w14:paraId="75F5435F" w14:textId="77777777" w:rsidTr="00CA558A">
        <w:tc>
          <w:tcPr>
            <w:tcW w:w="4621" w:type="dxa"/>
            <w:shd w:val="clear" w:color="auto" w:fill="auto"/>
          </w:tcPr>
          <w:p w14:paraId="42A37DE2"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15212B49"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 xml:space="preserve">Devon Safeguarding Adults Board </w:t>
            </w:r>
          </w:p>
          <w:p w14:paraId="34863D60"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 xml:space="preserve"> </w:t>
            </w:r>
          </w:p>
        </w:tc>
        <w:tc>
          <w:tcPr>
            <w:tcW w:w="4621" w:type="dxa"/>
            <w:gridSpan w:val="2"/>
            <w:shd w:val="clear" w:color="auto" w:fill="auto"/>
          </w:tcPr>
          <w:p w14:paraId="1CED6C03"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p>
          <w:p w14:paraId="5B55644A" w14:textId="77777777" w:rsidR="00B94B5B" w:rsidRPr="00B94B5B" w:rsidRDefault="00B94B5B" w:rsidP="00B94B5B">
            <w:pPr>
              <w:autoSpaceDE w:val="0"/>
              <w:autoSpaceDN w:val="0"/>
              <w:adjustRightInd w:val="0"/>
              <w:spacing w:after="0" w:line="276" w:lineRule="auto"/>
              <w:jc w:val="center"/>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 xml:space="preserve">https://new.devon.gov.uk/devonsafeguardingadultsboard/ </w:t>
            </w:r>
          </w:p>
        </w:tc>
      </w:tr>
    </w:tbl>
    <w:p w14:paraId="5D268135" w14:textId="77777777" w:rsidR="00B94B5B" w:rsidRPr="00B94B5B" w:rsidRDefault="00B94B5B" w:rsidP="00B94B5B">
      <w:pPr>
        <w:autoSpaceDE w:val="0"/>
        <w:autoSpaceDN w:val="0"/>
        <w:adjustRightInd w:val="0"/>
        <w:spacing w:after="0" w:line="240" w:lineRule="auto"/>
        <w:rPr>
          <w:rFonts w:ascii="HelveticaNeueLT Std" w:eastAsia="Times New Roman" w:hAnsi="HelveticaNeueLT Std" w:cs="GillSansMT-Bold"/>
          <w:b/>
          <w:bCs/>
          <w:color w:val="000000"/>
          <w:sz w:val="24"/>
          <w:szCs w:val="24"/>
          <w:u w:val="single"/>
          <w:lang w:eastAsia="en-GB"/>
        </w:rPr>
      </w:pPr>
    </w:p>
    <w:p w14:paraId="5B2D4209" w14:textId="77777777" w:rsidR="00B94B5B" w:rsidRPr="00B94B5B" w:rsidRDefault="00B94B5B" w:rsidP="00B94B5B">
      <w:pPr>
        <w:spacing w:after="0" w:line="240" w:lineRule="auto"/>
        <w:rPr>
          <w:rFonts w:ascii="Arial" w:eastAsia="Times New Roman" w:hAnsi="Arial" w:cs="Times New Roman"/>
          <w:sz w:val="24"/>
          <w:szCs w:val="24"/>
          <w:lang w:eastAsia="en-GB"/>
        </w:rPr>
      </w:pPr>
    </w:p>
    <w:p w14:paraId="137F7722" w14:textId="3B722FE0" w:rsidR="00B94B5B" w:rsidRPr="00B94B5B" w:rsidRDefault="00B94B5B" w:rsidP="00B94B5B">
      <w:pPr>
        <w:autoSpaceDE w:val="0"/>
        <w:autoSpaceDN w:val="0"/>
        <w:adjustRightInd w:val="0"/>
        <w:spacing w:after="0" w:line="276" w:lineRule="auto"/>
        <w:ind w:left="567"/>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We will ensure that all</w:t>
      </w:r>
      <w:r w:rsidR="0014266F">
        <w:rPr>
          <w:rFonts w:ascii="Calibri" w:eastAsia="Times New Roman" w:hAnsi="Calibri" w:cs="Calibri"/>
          <w:color w:val="000000"/>
          <w:sz w:val="24"/>
          <w:szCs w:val="24"/>
          <w:lang w:eastAsia="en-GB"/>
        </w:rPr>
        <w:t xml:space="preserve"> volunteers</w:t>
      </w:r>
      <w:r w:rsidRPr="00B94B5B">
        <w:rPr>
          <w:rFonts w:ascii="Calibri" w:eastAsia="Times New Roman" w:hAnsi="Calibri" w:cs="Calibri"/>
          <w:color w:val="000000"/>
          <w:sz w:val="24"/>
          <w:szCs w:val="24"/>
          <w:lang w:eastAsia="en-GB"/>
        </w:rPr>
        <w:t>, paid and unpaid recognise their duty and feel able to raise concerns about poor or unsafe practice in regard to clients and volunteers and that such concerns are addressed sensitively and effectively in a timely manner in accordance with agreed whistle-blowing policies.</w:t>
      </w:r>
      <w:r w:rsidRPr="00B94B5B">
        <w:rPr>
          <w:rFonts w:ascii="Calibri" w:eastAsia="Times New Roman" w:hAnsi="Calibri" w:cs="Calibri"/>
          <w:color w:val="000000"/>
          <w:sz w:val="24"/>
          <w:szCs w:val="24"/>
          <w:lang w:eastAsia="en-GB"/>
        </w:rPr>
        <w:br/>
      </w:r>
    </w:p>
    <w:p w14:paraId="1C0A19A3" w14:textId="77777777" w:rsidR="00B94B5B" w:rsidRPr="00B94B5B" w:rsidRDefault="00B94B5B" w:rsidP="00B94B5B">
      <w:pPr>
        <w:autoSpaceDE w:val="0"/>
        <w:autoSpaceDN w:val="0"/>
        <w:adjustRightInd w:val="0"/>
        <w:spacing w:after="0" w:line="240" w:lineRule="auto"/>
        <w:rPr>
          <w:rFonts w:ascii="HelveticaNeueLT Std" w:eastAsia="Times New Roman" w:hAnsi="HelveticaNeueLT Std" w:cs="GillSans-Bold"/>
          <w:b/>
          <w:bCs/>
          <w:color w:val="000000"/>
          <w:sz w:val="24"/>
          <w:szCs w:val="24"/>
          <w:lang w:eastAsia="en-GB"/>
        </w:rPr>
      </w:pPr>
    </w:p>
    <w:p w14:paraId="4A86443A"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t>4</w:t>
      </w:r>
      <w:r w:rsidRPr="00B94B5B">
        <w:rPr>
          <w:rFonts w:ascii="HelveticaNeueLT Std" w:eastAsia="Times New Roman" w:hAnsi="HelveticaNeueLT Std" w:cs="GillSans-Bold"/>
          <w:b/>
          <w:bCs/>
          <w:caps/>
          <w:color w:val="000000"/>
          <w:sz w:val="28"/>
          <w:szCs w:val="24"/>
          <w:lang w:eastAsia="en-GB"/>
        </w:rPr>
        <w:tab/>
      </w:r>
      <w:r w:rsidRPr="00B94B5B">
        <w:rPr>
          <w:rFonts w:ascii="Calibri" w:eastAsia="Times New Roman" w:hAnsi="Calibri" w:cs="Calibri"/>
          <w:b/>
          <w:bCs/>
          <w:caps/>
          <w:color w:val="000000"/>
          <w:sz w:val="28"/>
          <w:szCs w:val="24"/>
          <w:lang w:eastAsia="en-GB"/>
        </w:rPr>
        <w:t>Liaison with Other Agencies</w:t>
      </w:r>
    </w:p>
    <w:p w14:paraId="1BF43FE3"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0443A0A4"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The charity will:</w:t>
      </w:r>
    </w:p>
    <w:p w14:paraId="31765765" w14:textId="7CB2157D" w:rsidR="00B94B5B" w:rsidRPr="00B94B5B" w:rsidRDefault="00B94B5B" w:rsidP="00B94B5B">
      <w:pPr>
        <w:numPr>
          <w:ilvl w:val="0"/>
          <w:numId w:val="8"/>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ensure that the </w:t>
      </w:r>
      <w:r w:rsidRPr="00B94B5B">
        <w:rPr>
          <w:rFonts w:ascii="Calibri" w:eastAsia="Times New Roman" w:hAnsi="Calibri" w:cs="Calibri"/>
          <w:bCs/>
          <w:color w:val="000000"/>
          <w:sz w:val="24"/>
          <w:szCs w:val="24"/>
          <w:lang w:eastAsia="en-GB"/>
        </w:rPr>
        <w:t>designated safeguarding leads</w:t>
      </w:r>
      <w:r w:rsidRPr="00B94B5B">
        <w:rPr>
          <w:rFonts w:ascii="Calibri" w:eastAsia="Times New Roman" w:hAnsi="Calibri" w:cs="Calibri"/>
          <w:color w:val="000000"/>
          <w:sz w:val="24"/>
          <w:szCs w:val="24"/>
          <w:lang w:eastAsia="en-GB"/>
        </w:rPr>
        <w:t xml:space="preserve"> take advice from a safeguarding specialist when managing complex cases</w:t>
      </w:r>
      <w:r w:rsidR="0014266F">
        <w:rPr>
          <w:rFonts w:ascii="Calibri" w:eastAsia="Times New Roman" w:hAnsi="Calibri" w:cs="Calibri"/>
          <w:color w:val="000000"/>
          <w:sz w:val="24"/>
          <w:szCs w:val="24"/>
          <w:lang w:eastAsia="en-GB"/>
        </w:rPr>
        <w:t xml:space="preserve">  with access to</w:t>
      </w:r>
      <w:r w:rsidRPr="00B94B5B">
        <w:rPr>
          <w:rFonts w:ascii="Calibri" w:eastAsia="Times New Roman" w:hAnsi="Calibri" w:cs="Calibri"/>
          <w:color w:val="000000"/>
          <w:sz w:val="24"/>
          <w:szCs w:val="24"/>
          <w:lang w:eastAsia="en-GB"/>
        </w:rPr>
        <w:t xml:space="preserve"> Care Direct and their out-of-hours duty team.</w:t>
      </w:r>
    </w:p>
    <w:p w14:paraId="240390CA" w14:textId="77777777" w:rsidR="00B94B5B" w:rsidRPr="00B94B5B" w:rsidRDefault="00B94B5B" w:rsidP="00B94B5B">
      <w:pPr>
        <w:numPr>
          <w:ilvl w:val="0"/>
          <w:numId w:val="8"/>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work to develop effective links with relevant services to promote the safety and welfare of all clients and volunteers.</w:t>
      </w:r>
    </w:p>
    <w:p w14:paraId="37D659B8" w14:textId="77777777" w:rsidR="00B94B5B" w:rsidRPr="00B94B5B" w:rsidRDefault="00B94B5B" w:rsidP="00B94B5B">
      <w:pPr>
        <w:numPr>
          <w:ilvl w:val="0"/>
          <w:numId w:val="8"/>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co-operate as required, with key agencies in their enquiries regarding safeguarding matters including providing written reports at safeguarding conferences and core groups.</w:t>
      </w:r>
    </w:p>
    <w:p w14:paraId="353CB47F" w14:textId="77777777" w:rsidR="00B94B5B" w:rsidRPr="00B94B5B" w:rsidRDefault="00B94B5B" w:rsidP="00B94B5B">
      <w:pPr>
        <w:autoSpaceDE w:val="0"/>
        <w:autoSpaceDN w:val="0"/>
        <w:adjustRightInd w:val="0"/>
        <w:spacing w:after="0" w:line="240" w:lineRule="auto"/>
        <w:rPr>
          <w:rFonts w:ascii="Calibri" w:eastAsia="Times New Roman" w:hAnsi="Calibri" w:cs="Calibri"/>
          <w:b/>
          <w:bCs/>
          <w:color w:val="000000"/>
          <w:sz w:val="24"/>
          <w:szCs w:val="24"/>
          <w:lang w:eastAsia="en-GB"/>
        </w:rPr>
      </w:pPr>
    </w:p>
    <w:p w14:paraId="74E53F01"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t>5</w:t>
      </w:r>
      <w:r w:rsidRPr="00B94B5B">
        <w:rPr>
          <w:rFonts w:ascii="Calibri" w:eastAsia="Times New Roman" w:hAnsi="Calibri" w:cs="Calibri"/>
          <w:b/>
          <w:bCs/>
          <w:caps/>
          <w:color w:val="000000"/>
          <w:sz w:val="28"/>
          <w:szCs w:val="24"/>
          <w:lang w:eastAsia="en-GB"/>
        </w:rPr>
        <w:tab/>
        <w:t>Record Keeping</w:t>
      </w:r>
    </w:p>
    <w:p w14:paraId="19AF0586"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b/>
      </w:r>
    </w:p>
    <w:p w14:paraId="6FAAA67E" w14:textId="0F46BC0D" w:rsidR="00B94B5B" w:rsidRPr="00B94B5B" w:rsidRDefault="0014266F" w:rsidP="00B94B5B">
      <w:pPr>
        <w:autoSpaceDE w:val="0"/>
        <w:autoSpaceDN w:val="0"/>
        <w:adjustRightInd w:val="0"/>
        <w:spacing w:after="0" w:line="276" w:lineRule="auto"/>
        <w:ind w:left="567" w:hanging="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Partnership will</w:t>
      </w:r>
    </w:p>
    <w:p w14:paraId="00C23261" w14:textId="77777777" w:rsidR="00B94B5B" w:rsidRPr="00B94B5B" w:rsidRDefault="00B94B5B" w:rsidP="00B94B5B">
      <w:pPr>
        <w:numPr>
          <w:ilvl w:val="0"/>
          <w:numId w:val="9"/>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lastRenderedPageBreak/>
        <w:t>keep clear, detailed, accurate, written records of concerns about clients and volunteers (noting the date, event and action taken), even where there is no need to refer the matter to clients and volunteers’ social care immediately.</w:t>
      </w:r>
    </w:p>
    <w:p w14:paraId="3513576E" w14:textId="77777777" w:rsidR="00B94B5B" w:rsidRPr="00B94B5B" w:rsidRDefault="00B94B5B" w:rsidP="00B94B5B">
      <w:pPr>
        <w:numPr>
          <w:ilvl w:val="0"/>
          <w:numId w:val="9"/>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ensure all records are kept securely, separate from the main client file, and in a locked location.</w:t>
      </w:r>
    </w:p>
    <w:p w14:paraId="420DE689" w14:textId="77777777" w:rsidR="00B94B5B" w:rsidRPr="00B94B5B" w:rsidRDefault="00B94B5B" w:rsidP="00B94B5B">
      <w:pPr>
        <w:autoSpaceDE w:val="0"/>
        <w:autoSpaceDN w:val="0"/>
        <w:adjustRightInd w:val="0"/>
        <w:spacing w:after="0" w:line="276" w:lineRule="auto"/>
        <w:ind w:left="1287"/>
        <w:contextualSpacing/>
        <w:rPr>
          <w:rFonts w:ascii="Calibri" w:eastAsia="Times New Roman" w:hAnsi="Calibri" w:cs="Calibri"/>
          <w:color w:val="000000"/>
          <w:sz w:val="24"/>
          <w:szCs w:val="24"/>
          <w:lang w:eastAsia="en-GB"/>
        </w:rPr>
      </w:pPr>
    </w:p>
    <w:p w14:paraId="2A51F75E"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t>6</w:t>
      </w:r>
      <w:r w:rsidRPr="00B94B5B">
        <w:rPr>
          <w:rFonts w:ascii="Calibri" w:eastAsia="Times New Roman" w:hAnsi="Calibri" w:cs="Calibri"/>
          <w:b/>
          <w:bCs/>
          <w:caps/>
          <w:color w:val="000000"/>
          <w:sz w:val="28"/>
          <w:szCs w:val="24"/>
          <w:lang w:eastAsia="en-GB"/>
        </w:rPr>
        <w:tab/>
        <w:t>Confidentiality and information sharing</w:t>
      </w:r>
    </w:p>
    <w:p w14:paraId="258B87FF"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olor w:val="000000"/>
          <w:sz w:val="24"/>
          <w:szCs w:val="24"/>
          <w:lang w:eastAsia="en-GB"/>
        </w:rPr>
      </w:pPr>
    </w:p>
    <w:p w14:paraId="74ED19F9" w14:textId="4663C82F"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Client safeguarding information will be stored and handled in line with the data protection act 1998 principles. The data protection act does not prevent </w:t>
      </w:r>
      <w:r w:rsidR="0014266F">
        <w:rPr>
          <w:rFonts w:ascii="Calibri" w:eastAsia="Times New Roman" w:hAnsi="Calibri" w:cs="Calibri"/>
          <w:color w:val="000000"/>
          <w:sz w:val="24"/>
          <w:szCs w:val="24"/>
          <w:lang w:eastAsia="en-GB"/>
        </w:rPr>
        <w:t xml:space="preserve">us </w:t>
      </w:r>
      <w:r w:rsidRPr="00B94B5B">
        <w:rPr>
          <w:rFonts w:ascii="Calibri" w:eastAsia="Times New Roman" w:hAnsi="Calibri" w:cs="Calibri"/>
          <w:color w:val="000000"/>
          <w:sz w:val="24"/>
          <w:szCs w:val="24"/>
          <w:lang w:eastAsia="en-GB"/>
        </w:rPr>
        <w:t>from sharing information with relevant agencies, where that information may help to protect a client.</w:t>
      </w:r>
    </w:p>
    <w:p w14:paraId="470A6B94"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75CDEBFF"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Client safeguarding records are normally exempt from the disclosure provisions of the data protection act (and now GDPR), which means that clients and volunteers and family members do not have an automatic right to see them. If any member of staff and trustees receives a request from a client or family member to see safeguarding records, they will refer the request to the </w:t>
      </w:r>
      <w:r w:rsidRPr="00B94B5B">
        <w:rPr>
          <w:rFonts w:ascii="Calibri" w:eastAsia="Times New Roman" w:hAnsi="Calibri" w:cs="Calibri"/>
          <w:bCs/>
          <w:color w:val="000000"/>
          <w:sz w:val="24"/>
          <w:szCs w:val="24"/>
          <w:lang w:eastAsia="en-GB"/>
        </w:rPr>
        <w:t>designated safeguarding leads</w:t>
      </w:r>
      <w:r w:rsidRPr="00B94B5B">
        <w:rPr>
          <w:rFonts w:ascii="Calibri" w:eastAsia="Times New Roman" w:hAnsi="Calibri" w:cs="Calibri"/>
          <w:color w:val="000000"/>
          <w:sz w:val="24"/>
          <w:szCs w:val="24"/>
          <w:lang w:eastAsia="en-GB"/>
        </w:rPr>
        <w:t>.</w:t>
      </w:r>
    </w:p>
    <w:p w14:paraId="77E390AA" w14:textId="77777777" w:rsidR="00B94B5B" w:rsidRPr="00B94B5B" w:rsidRDefault="00B94B5B" w:rsidP="00B94B5B">
      <w:pPr>
        <w:autoSpaceDE w:val="0"/>
        <w:autoSpaceDN w:val="0"/>
        <w:adjustRightInd w:val="0"/>
        <w:spacing w:after="0" w:line="276" w:lineRule="auto"/>
        <w:ind w:left="720"/>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b/>
      </w:r>
    </w:p>
    <w:p w14:paraId="7031D3D9" w14:textId="77777777" w:rsidR="00B94B5B" w:rsidRPr="00B94B5B" w:rsidRDefault="00B94B5B" w:rsidP="00B94B5B">
      <w:pPr>
        <w:autoSpaceDE w:val="0"/>
        <w:autoSpaceDN w:val="0"/>
        <w:adjustRightInd w:val="0"/>
        <w:spacing w:after="0" w:line="276" w:lineRule="auto"/>
        <w:ind w:firstLine="567"/>
        <w:rPr>
          <w:rFonts w:ascii="Calibri" w:eastAsia="Times New Roman" w:hAnsi="Calibri" w:cs="Calibri"/>
          <w:color w:val="000000"/>
          <w:sz w:val="24"/>
          <w:szCs w:val="24"/>
          <w:lang w:eastAsia="en-GB"/>
        </w:rPr>
      </w:pPr>
    </w:p>
    <w:p w14:paraId="4299230B" w14:textId="322E98DF" w:rsidR="00B94B5B" w:rsidRPr="00B94B5B" w:rsidRDefault="00B94B5B" w:rsidP="00B94B5B">
      <w:pPr>
        <w:autoSpaceDE w:val="0"/>
        <w:autoSpaceDN w:val="0"/>
        <w:adjustRightInd w:val="0"/>
        <w:spacing w:after="0" w:line="276" w:lineRule="auto"/>
        <w:ind w:firstLine="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The </w:t>
      </w:r>
      <w:r w:rsidR="0014266F">
        <w:rPr>
          <w:rFonts w:ascii="Calibri" w:eastAsia="Times New Roman" w:hAnsi="Calibri" w:cs="Calibri"/>
          <w:color w:val="000000"/>
          <w:sz w:val="24"/>
          <w:szCs w:val="24"/>
          <w:lang w:eastAsia="en-GB"/>
        </w:rPr>
        <w:t xml:space="preserve">Partnership  </w:t>
      </w:r>
      <w:r w:rsidRPr="00B94B5B">
        <w:rPr>
          <w:rFonts w:ascii="Calibri" w:eastAsia="Times New Roman" w:hAnsi="Calibri" w:cs="Calibri"/>
          <w:color w:val="000000"/>
          <w:sz w:val="24"/>
          <w:szCs w:val="24"/>
          <w:lang w:eastAsia="en-GB"/>
        </w:rPr>
        <w:t>will:</w:t>
      </w:r>
    </w:p>
    <w:p w14:paraId="07E2368A" w14:textId="58EDE5EA" w:rsidR="00B94B5B" w:rsidRPr="00B94B5B" w:rsidRDefault="00B94B5B" w:rsidP="00B94B5B">
      <w:pPr>
        <w:numPr>
          <w:ilvl w:val="0"/>
          <w:numId w:val="10"/>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ensure confidentiality protocols are adhered to and information is shared appropriately. If in any doubt about confidentiality, </w:t>
      </w:r>
      <w:r w:rsidR="004B1BD5">
        <w:rPr>
          <w:rFonts w:ascii="Calibri" w:eastAsia="Times New Roman" w:hAnsi="Calibri" w:cs="Calibri"/>
          <w:color w:val="000000"/>
          <w:sz w:val="24"/>
          <w:szCs w:val="24"/>
          <w:lang w:eastAsia="en-GB"/>
        </w:rPr>
        <w:t xml:space="preserve">we </w:t>
      </w:r>
      <w:r w:rsidRPr="00B94B5B">
        <w:rPr>
          <w:rFonts w:ascii="Calibri" w:eastAsia="Times New Roman" w:hAnsi="Calibri" w:cs="Calibri"/>
          <w:color w:val="000000"/>
          <w:sz w:val="24"/>
          <w:szCs w:val="24"/>
          <w:lang w:eastAsia="en-GB"/>
        </w:rPr>
        <w:t xml:space="preserve">will seek advice from the </w:t>
      </w:r>
      <w:r w:rsidRPr="00B94B5B">
        <w:rPr>
          <w:rFonts w:ascii="Calibri" w:eastAsia="Times New Roman" w:hAnsi="Calibri" w:cs="Calibri"/>
          <w:bCs/>
          <w:color w:val="000000"/>
          <w:sz w:val="24"/>
          <w:szCs w:val="24"/>
          <w:lang w:eastAsia="en-GB"/>
        </w:rPr>
        <w:t>designated safeguarding leads</w:t>
      </w:r>
      <w:r w:rsidRPr="00B94B5B">
        <w:rPr>
          <w:rFonts w:ascii="Calibri" w:eastAsia="Times New Roman" w:hAnsi="Calibri" w:cs="Calibri"/>
          <w:color w:val="000000"/>
          <w:sz w:val="24"/>
          <w:szCs w:val="24"/>
          <w:lang w:eastAsia="en-GB"/>
        </w:rPr>
        <w:t xml:space="preserve"> or clients social care as required.</w:t>
      </w:r>
    </w:p>
    <w:p w14:paraId="0C5301EF" w14:textId="77777777" w:rsidR="00B94B5B" w:rsidRPr="00B94B5B" w:rsidRDefault="00B94B5B" w:rsidP="00B94B5B">
      <w:pPr>
        <w:numPr>
          <w:ilvl w:val="0"/>
          <w:numId w:val="10"/>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ensure that the </w:t>
      </w:r>
      <w:r w:rsidRPr="00B94B5B">
        <w:rPr>
          <w:rFonts w:ascii="Calibri" w:eastAsia="Times New Roman" w:hAnsi="Calibri" w:cs="Calibri"/>
          <w:bCs/>
          <w:color w:val="000000"/>
          <w:sz w:val="24"/>
          <w:szCs w:val="24"/>
          <w:lang w:eastAsia="en-GB"/>
        </w:rPr>
        <w:t>designated safeguarding leads</w:t>
      </w:r>
      <w:r w:rsidRPr="00B94B5B">
        <w:rPr>
          <w:rFonts w:ascii="Calibri" w:eastAsia="Times New Roman" w:hAnsi="Calibri" w:cs="Calibri"/>
          <w:color w:val="000000"/>
          <w:sz w:val="24"/>
          <w:szCs w:val="24"/>
          <w:lang w:eastAsia="en-GB"/>
        </w:rPr>
        <w:t xml:space="preserve"> will only disclose any information about a client to other members of staff and trustees on a ‘need to know’ basis, including domestic violence notifications.</w:t>
      </w:r>
    </w:p>
    <w:p w14:paraId="677DF155" w14:textId="333016D0" w:rsidR="00B94B5B" w:rsidRPr="00B94B5B" w:rsidRDefault="00B94B5B" w:rsidP="00B94B5B">
      <w:pPr>
        <w:numPr>
          <w:ilvl w:val="0"/>
          <w:numId w:val="10"/>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make all </w:t>
      </w:r>
      <w:r w:rsidR="004B1BD5">
        <w:rPr>
          <w:rFonts w:ascii="Calibri" w:eastAsia="Times New Roman" w:hAnsi="Calibri" w:cs="Calibri"/>
          <w:color w:val="000000"/>
          <w:sz w:val="24"/>
          <w:szCs w:val="24"/>
          <w:lang w:eastAsia="en-GB"/>
        </w:rPr>
        <w:t xml:space="preserve">volunteers </w:t>
      </w:r>
      <w:r w:rsidRPr="00B94B5B">
        <w:rPr>
          <w:rFonts w:ascii="Calibri" w:eastAsia="Times New Roman" w:hAnsi="Calibri" w:cs="Calibri"/>
          <w:color w:val="000000"/>
          <w:sz w:val="24"/>
          <w:szCs w:val="24"/>
          <w:lang w:eastAsia="en-GB"/>
        </w:rPr>
        <w:t>aware that they have a professional responsibility to share information with other agencies in order to safeguard clients and volunteers.</w:t>
      </w:r>
    </w:p>
    <w:p w14:paraId="4F4FCFEF" w14:textId="77777777" w:rsidR="00B94B5B" w:rsidRPr="00B94B5B" w:rsidRDefault="00B94B5B" w:rsidP="00B94B5B">
      <w:pPr>
        <w:numPr>
          <w:ilvl w:val="0"/>
          <w:numId w:val="10"/>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ensure that statutory guidance on recording allegations against adults are  followed.</w:t>
      </w:r>
    </w:p>
    <w:p w14:paraId="43E8D57F" w14:textId="77777777" w:rsidR="00B94B5B" w:rsidRPr="00B94B5B" w:rsidRDefault="00B94B5B" w:rsidP="00B94B5B">
      <w:pPr>
        <w:autoSpaceDE w:val="0"/>
        <w:autoSpaceDN w:val="0"/>
        <w:adjustRightInd w:val="0"/>
        <w:spacing w:after="0" w:line="276" w:lineRule="auto"/>
        <w:ind w:left="1287"/>
        <w:contextualSpacing/>
        <w:rPr>
          <w:rFonts w:ascii="Calibri" w:eastAsia="Times New Roman" w:hAnsi="Calibri" w:cs="Calibri"/>
          <w:color w:val="000000"/>
          <w:sz w:val="24"/>
          <w:szCs w:val="24"/>
          <w:lang w:eastAsia="en-GB"/>
        </w:rPr>
      </w:pPr>
    </w:p>
    <w:p w14:paraId="56534286"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r w:rsidRPr="00B94B5B">
        <w:rPr>
          <w:rFonts w:ascii="Calibri" w:eastAsia="Times New Roman" w:hAnsi="Calibri" w:cs="Calibri"/>
          <w:b/>
          <w:bCs/>
          <w:color w:val="000000"/>
          <w:sz w:val="24"/>
          <w:szCs w:val="24"/>
          <w:lang w:eastAsia="en-GB"/>
        </w:rPr>
        <w:br w:type="page"/>
      </w:r>
    </w:p>
    <w:p w14:paraId="532C0344" w14:textId="1A8F1AEA" w:rsidR="00B94B5B" w:rsidRPr="00B94B5B" w:rsidRDefault="00B94B5B" w:rsidP="00B94B5B">
      <w:pPr>
        <w:autoSpaceDE w:val="0"/>
        <w:autoSpaceDN w:val="0"/>
        <w:adjustRightInd w:val="0"/>
        <w:spacing w:after="0" w:line="276" w:lineRule="auto"/>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lastRenderedPageBreak/>
        <w:tab/>
        <w:t xml:space="preserve">Procedures where there are concerns about a client, volunteer, </w:t>
      </w:r>
      <w:r w:rsidR="004B1BD5">
        <w:rPr>
          <w:rFonts w:ascii="Calibri" w:eastAsia="Times New Roman" w:hAnsi="Calibri" w:cs="Calibri"/>
          <w:b/>
          <w:bCs/>
          <w:caps/>
          <w:color w:val="000000"/>
          <w:sz w:val="28"/>
          <w:szCs w:val="24"/>
          <w:lang w:eastAsia="en-GB"/>
        </w:rPr>
        <w:t>or committee member</w:t>
      </w:r>
    </w:p>
    <w:p w14:paraId="5A8639D1"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6A64F944"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These safeguarding procedures </w:t>
      </w:r>
      <w:r w:rsidRPr="00B94B5B">
        <w:rPr>
          <w:rFonts w:ascii="Calibri" w:eastAsia="Times New Roman" w:hAnsi="Calibri" w:cs="Calibri"/>
          <w:b/>
          <w:bCs/>
          <w:color w:val="000000"/>
          <w:sz w:val="24"/>
          <w:szCs w:val="24"/>
          <w:lang w:eastAsia="en-GB"/>
        </w:rPr>
        <w:t xml:space="preserve">must </w:t>
      </w:r>
      <w:r w:rsidRPr="00B94B5B">
        <w:rPr>
          <w:rFonts w:ascii="Calibri" w:eastAsia="Times New Roman" w:hAnsi="Calibri" w:cs="Calibri"/>
          <w:color w:val="000000"/>
          <w:sz w:val="24"/>
          <w:szCs w:val="24"/>
          <w:lang w:eastAsia="en-GB"/>
        </w:rPr>
        <w:t>be followed where there are any concerns that may fit into the 6 categories of abuse or if a client discloses information of concern.</w:t>
      </w:r>
    </w:p>
    <w:p w14:paraId="3EBB8696"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3B26FD03"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b/>
          <w:caps/>
          <w:kern w:val="28"/>
          <w:sz w:val="28"/>
          <w:szCs w:val="27"/>
        </w:rPr>
      </w:pPr>
      <w:r w:rsidRPr="00B94B5B">
        <w:rPr>
          <w:rFonts w:ascii="Calibri" w:eastAsia="Times New Roman" w:hAnsi="Calibri" w:cs="Calibri"/>
          <w:b/>
          <w:caps/>
          <w:kern w:val="28"/>
          <w:sz w:val="28"/>
          <w:szCs w:val="26"/>
        </w:rPr>
        <w:t>Types of abuse and neglect</w:t>
      </w:r>
    </w:p>
    <w:p w14:paraId="61C531BB" w14:textId="77777777" w:rsidR="00B94B5B" w:rsidRPr="00B94B5B" w:rsidRDefault="00B94B5B" w:rsidP="00B94B5B">
      <w:pPr>
        <w:shd w:val="clear" w:color="auto" w:fill="F9F9F9"/>
        <w:spacing w:after="150" w:line="240" w:lineRule="auto"/>
        <w:ind w:left="851" w:hanging="283"/>
        <w:rPr>
          <w:rFonts w:ascii="Calibri" w:eastAsia="Times New Roman" w:hAnsi="Calibri" w:cs="Calibri"/>
          <w:sz w:val="21"/>
          <w:szCs w:val="21"/>
          <w:lang w:eastAsia="en-GB"/>
        </w:rPr>
      </w:pPr>
      <w:r w:rsidRPr="00B94B5B">
        <w:rPr>
          <w:rFonts w:ascii="Calibri" w:eastAsia="Times New Roman" w:hAnsi="Calibri" w:cs="Calibri"/>
          <w:sz w:val="21"/>
          <w:szCs w:val="21"/>
          <w:lang w:eastAsia="en-GB"/>
        </w:rPr>
        <w:t>The following descriptions of types of abuse and neglect can help decide whether someone is at risk:</w:t>
      </w:r>
    </w:p>
    <w:p w14:paraId="6511C460"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7"/>
          <w:szCs w:val="27"/>
        </w:rPr>
      </w:pPr>
      <w:r w:rsidRPr="00B94B5B">
        <w:rPr>
          <w:rFonts w:ascii="Calibri" w:eastAsia="Times New Roman" w:hAnsi="Calibri" w:cs="Calibri"/>
          <w:kern w:val="28"/>
          <w:sz w:val="24"/>
          <w:szCs w:val="26"/>
        </w:rPr>
        <w:t>Physical abuse</w:t>
      </w:r>
    </w:p>
    <w:p w14:paraId="75A770DC"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Domestic violence</w:t>
      </w:r>
    </w:p>
    <w:p w14:paraId="33A1ADE5"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Sexual abuse</w:t>
      </w:r>
    </w:p>
    <w:p w14:paraId="5C98FB56"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Psychological abuse</w:t>
      </w:r>
    </w:p>
    <w:p w14:paraId="73EF0794"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Financial or material abuse</w:t>
      </w:r>
    </w:p>
    <w:p w14:paraId="3402A3D7"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Modern slavery</w:t>
      </w:r>
    </w:p>
    <w:p w14:paraId="6454384F"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Discriminatory abuse</w:t>
      </w:r>
    </w:p>
    <w:p w14:paraId="0E011A4D"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Organisational abuse</w:t>
      </w:r>
    </w:p>
    <w:p w14:paraId="5B5AA927"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Neglect and acts of omission</w:t>
      </w:r>
    </w:p>
    <w:p w14:paraId="40182B50" w14:textId="77777777" w:rsidR="00B94B5B" w:rsidRPr="00B94B5B" w:rsidRDefault="00B94B5B" w:rsidP="00B94B5B">
      <w:pPr>
        <w:keepNext/>
        <w:shd w:val="clear" w:color="auto" w:fill="F9F9F9"/>
        <w:spacing w:after="0" w:line="405" w:lineRule="atLeast"/>
        <w:ind w:left="850" w:hanging="283"/>
        <w:outlineLvl w:val="2"/>
        <w:rPr>
          <w:rFonts w:ascii="Calibri" w:eastAsia="Times New Roman" w:hAnsi="Calibri" w:cs="Calibri"/>
          <w:kern w:val="28"/>
          <w:sz w:val="24"/>
          <w:szCs w:val="26"/>
        </w:rPr>
      </w:pPr>
      <w:r w:rsidRPr="00B94B5B">
        <w:rPr>
          <w:rFonts w:ascii="Calibri" w:eastAsia="Times New Roman" w:hAnsi="Calibri" w:cs="Calibri"/>
          <w:kern w:val="28"/>
          <w:sz w:val="24"/>
          <w:szCs w:val="26"/>
        </w:rPr>
        <w:t>Self-neglect</w:t>
      </w:r>
    </w:p>
    <w:p w14:paraId="7A427659" w14:textId="77777777" w:rsidR="00B94B5B" w:rsidRPr="00B94B5B" w:rsidRDefault="00B94B5B" w:rsidP="00B94B5B">
      <w:pPr>
        <w:shd w:val="clear" w:color="auto" w:fill="F9F9F9"/>
        <w:spacing w:after="150" w:line="240" w:lineRule="auto"/>
        <w:ind w:left="851" w:hanging="283"/>
        <w:rPr>
          <w:rFonts w:ascii="DroidSansRegular" w:eastAsia="Times New Roman" w:hAnsi="DroidSansRegular" w:cs="Times New Roman"/>
          <w:color w:val="333333"/>
          <w:sz w:val="21"/>
          <w:szCs w:val="21"/>
          <w:lang w:eastAsia="en-GB"/>
        </w:rPr>
      </w:pPr>
      <w:r w:rsidRPr="00B94B5B">
        <w:rPr>
          <w:rFonts w:ascii="DroidSansRegular" w:eastAsia="Times New Roman" w:hAnsi="DroidSansRegular" w:cs="Times New Roman"/>
          <w:color w:val="333333"/>
          <w:sz w:val="21"/>
          <w:szCs w:val="21"/>
          <w:lang w:eastAsia="en-GB"/>
        </w:rPr>
        <w:t>(People who neglect themselves can often be at risk of other forms of abuse and exploitation.)</w:t>
      </w:r>
    </w:p>
    <w:p w14:paraId="62C32FD0"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750E2596"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3AC4E254" w14:textId="77777777" w:rsidR="00B94B5B" w:rsidRPr="00B94B5B" w:rsidRDefault="00B94B5B" w:rsidP="00B94B5B">
      <w:pPr>
        <w:numPr>
          <w:ilvl w:val="0"/>
          <w:numId w:val="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 Pass on your concern to 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as soon as possible. Safeguarding must take precedence above all else and can initially be passed on verbally.</w:t>
      </w:r>
    </w:p>
    <w:p w14:paraId="2E2B8DA7" w14:textId="77777777" w:rsidR="00B94B5B" w:rsidRPr="00B94B5B" w:rsidRDefault="00B94B5B" w:rsidP="00B94B5B">
      <w:pPr>
        <w:autoSpaceDE w:val="0"/>
        <w:autoSpaceDN w:val="0"/>
        <w:adjustRightInd w:val="0"/>
        <w:spacing w:after="0" w:line="276" w:lineRule="auto"/>
        <w:ind w:left="1134" w:hanging="567"/>
        <w:rPr>
          <w:rFonts w:ascii="Calibri" w:eastAsia="Times New Roman" w:hAnsi="Calibri" w:cs="Calibri"/>
          <w:color w:val="000000"/>
          <w:sz w:val="24"/>
          <w:szCs w:val="24"/>
          <w:lang w:eastAsia="en-GB"/>
        </w:rPr>
      </w:pPr>
    </w:p>
    <w:p w14:paraId="57E6110A" w14:textId="4A2FFEC8" w:rsidR="00B94B5B" w:rsidRPr="00B94B5B" w:rsidRDefault="00B94B5B" w:rsidP="00B94B5B">
      <w:pPr>
        <w:autoSpaceDE w:val="0"/>
        <w:autoSpaceDN w:val="0"/>
        <w:adjustRightInd w:val="0"/>
        <w:spacing w:after="0" w:line="276" w:lineRule="auto"/>
        <w:ind w:left="993" w:hanging="426"/>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2.    As soon as possible, complete a </w:t>
      </w:r>
      <w:r w:rsidR="004B1BD5">
        <w:rPr>
          <w:rFonts w:ascii="Calibri" w:eastAsia="Times New Roman" w:hAnsi="Calibri" w:cs="Calibri"/>
          <w:color w:val="000000"/>
          <w:sz w:val="24"/>
          <w:szCs w:val="24"/>
          <w:lang w:eastAsia="en-GB"/>
        </w:rPr>
        <w:t xml:space="preserve">written note of the facts </w:t>
      </w:r>
      <w:r w:rsidRPr="00B94B5B">
        <w:rPr>
          <w:rFonts w:ascii="Calibri" w:eastAsia="Times New Roman" w:hAnsi="Calibri" w:cs="Calibri"/>
          <w:color w:val="000000"/>
          <w:sz w:val="24"/>
          <w:szCs w:val="24"/>
          <w:lang w:eastAsia="en-GB"/>
        </w:rPr>
        <w:t xml:space="preserve">and give this to 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 xml:space="preserve">or the deputy </w:t>
      </w:r>
      <w:r w:rsidRPr="00B94B5B">
        <w:rPr>
          <w:rFonts w:ascii="Calibri" w:eastAsia="Times New Roman" w:hAnsi="Calibri" w:cs="Calibri"/>
          <w:bCs/>
          <w:color w:val="000000"/>
          <w:sz w:val="24"/>
          <w:szCs w:val="24"/>
          <w:lang w:eastAsia="en-GB"/>
        </w:rPr>
        <w:t>designated safeguarding lead</w:t>
      </w:r>
      <w:r w:rsidRPr="00B94B5B">
        <w:rPr>
          <w:rFonts w:ascii="Calibri" w:eastAsia="Times New Roman" w:hAnsi="Calibri" w:cs="Calibri"/>
          <w:color w:val="000000"/>
          <w:sz w:val="24"/>
          <w:szCs w:val="24"/>
          <w:lang w:eastAsia="en-GB"/>
        </w:rPr>
        <w:t xml:space="preserve">. Opinions, assumptions and interpretations </w:t>
      </w:r>
      <w:r w:rsidRPr="00B94B5B">
        <w:rPr>
          <w:rFonts w:ascii="Calibri" w:eastAsia="Times New Roman" w:hAnsi="Calibri" w:cs="Calibri"/>
          <w:b/>
          <w:color w:val="000000"/>
          <w:sz w:val="24"/>
          <w:szCs w:val="24"/>
          <w:u w:val="single"/>
          <w:lang w:eastAsia="en-GB"/>
        </w:rPr>
        <w:t>should not</w:t>
      </w:r>
      <w:r w:rsidRPr="00B94B5B">
        <w:rPr>
          <w:rFonts w:ascii="Calibri" w:eastAsia="Times New Roman" w:hAnsi="Calibri" w:cs="Calibri"/>
          <w:color w:val="000000"/>
          <w:sz w:val="24"/>
          <w:szCs w:val="24"/>
          <w:lang w:eastAsia="en-GB"/>
        </w:rPr>
        <w:t xml:space="preserve"> be recorded, as they are clearly separate from the facts. If you do not feel confident to do this yourself, please ask for help.</w:t>
      </w:r>
    </w:p>
    <w:p w14:paraId="30289083" w14:textId="77777777" w:rsidR="00B94B5B" w:rsidRPr="00B94B5B" w:rsidRDefault="00B94B5B" w:rsidP="00B94B5B">
      <w:pPr>
        <w:autoSpaceDE w:val="0"/>
        <w:autoSpaceDN w:val="0"/>
        <w:adjustRightInd w:val="0"/>
        <w:spacing w:after="0" w:line="276" w:lineRule="auto"/>
        <w:ind w:left="1134" w:hanging="567"/>
        <w:rPr>
          <w:rFonts w:ascii="Calibri" w:eastAsia="Times New Roman" w:hAnsi="Calibri" w:cs="Calibri"/>
          <w:color w:val="000000"/>
          <w:sz w:val="24"/>
          <w:szCs w:val="24"/>
          <w:lang w:eastAsia="en-GB"/>
        </w:rPr>
      </w:pPr>
    </w:p>
    <w:p w14:paraId="1F3CD04D" w14:textId="77777777" w:rsidR="00B94B5B" w:rsidRPr="00B94B5B" w:rsidRDefault="00B94B5B" w:rsidP="00B94B5B">
      <w:pPr>
        <w:autoSpaceDE w:val="0"/>
        <w:autoSpaceDN w:val="0"/>
        <w:adjustRightInd w:val="0"/>
        <w:spacing w:after="0" w:line="276" w:lineRule="auto"/>
        <w:ind w:left="1134" w:hanging="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3. </w:t>
      </w:r>
      <w:r w:rsidRPr="00B94B5B">
        <w:rPr>
          <w:rFonts w:ascii="Calibri" w:eastAsia="Times New Roman" w:hAnsi="Calibri" w:cs="Calibri"/>
          <w:color w:val="000000"/>
          <w:sz w:val="24"/>
          <w:szCs w:val="24"/>
          <w:lang w:eastAsia="en-GB"/>
        </w:rPr>
        <w:tab/>
        <w:t>Remember confidentiality, and do not discuss your concern with others unnecessarily.</w:t>
      </w:r>
    </w:p>
    <w:p w14:paraId="7B0FE439" w14:textId="77777777" w:rsidR="00B94B5B" w:rsidRPr="00B94B5B" w:rsidRDefault="00B94B5B" w:rsidP="00B94B5B">
      <w:pPr>
        <w:autoSpaceDE w:val="0"/>
        <w:autoSpaceDN w:val="0"/>
        <w:adjustRightInd w:val="0"/>
        <w:spacing w:after="0" w:line="276" w:lineRule="auto"/>
        <w:ind w:left="1134" w:hanging="567"/>
        <w:rPr>
          <w:rFonts w:ascii="Calibri" w:eastAsia="Times New Roman" w:hAnsi="Calibri" w:cs="Calibri"/>
          <w:color w:val="000000"/>
          <w:sz w:val="24"/>
          <w:szCs w:val="24"/>
          <w:lang w:eastAsia="en-GB"/>
        </w:rPr>
      </w:pPr>
    </w:p>
    <w:p w14:paraId="2BB35F23" w14:textId="2E4E1BCB" w:rsidR="00B94B5B" w:rsidRPr="00B94B5B" w:rsidRDefault="00B94B5B" w:rsidP="00B94B5B">
      <w:pPr>
        <w:autoSpaceDE w:val="0"/>
        <w:autoSpaceDN w:val="0"/>
        <w:adjustRightInd w:val="0"/>
        <w:spacing w:after="0" w:line="276" w:lineRule="auto"/>
        <w:ind w:left="1134" w:hanging="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4. </w:t>
      </w:r>
      <w:r w:rsidRPr="00B94B5B">
        <w:rPr>
          <w:rFonts w:ascii="Calibri" w:eastAsia="Times New Roman" w:hAnsi="Calibri" w:cs="Calibri"/>
          <w:color w:val="000000"/>
          <w:sz w:val="24"/>
          <w:szCs w:val="24"/>
          <w:lang w:eastAsia="en-GB"/>
        </w:rPr>
        <w:tab/>
        <w:t xml:space="preserve">Do not discuss your concerns with parents or carers unless this has been specifically agreed and authorised </w:t>
      </w:r>
    </w:p>
    <w:p w14:paraId="1B558215"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3A6C143B"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bCs/>
          <w:color w:val="000000"/>
          <w:sz w:val="24"/>
          <w:szCs w:val="24"/>
          <w:lang w:eastAsia="en-GB"/>
        </w:rPr>
      </w:pPr>
    </w:p>
    <w:p w14:paraId="5F50E28A"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Cs/>
          <w:caps/>
          <w:color w:val="000000"/>
          <w:sz w:val="24"/>
          <w:szCs w:val="24"/>
          <w:lang w:eastAsia="en-GB"/>
        </w:rPr>
      </w:pPr>
      <w:r w:rsidRPr="00B94B5B">
        <w:rPr>
          <w:rFonts w:ascii="Calibri" w:eastAsia="Times New Roman" w:hAnsi="Calibri" w:cs="Calibri"/>
          <w:b/>
          <w:bCs/>
          <w:caps/>
          <w:color w:val="000000"/>
          <w:sz w:val="24"/>
          <w:szCs w:val="24"/>
          <w:lang w:eastAsia="en-GB"/>
        </w:rPr>
        <w:t xml:space="preserve">What to do if a client discloses something to you </w:t>
      </w:r>
    </w:p>
    <w:p w14:paraId="3D0FB06F"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olor w:val="000000"/>
          <w:sz w:val="24"/>
          <w:szCs w:val="24"/>
          <w:lang w:eastAsia="en-GB"/>
        </w:rPr>
      </w:pPr>
    </w:p>
    <w:p w14:paraId="1DF0662C"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b/>
        <w:t>When a client makes a disclosure (tells you something of concern), always follow the four Rs – Receive, Reassure, React and Record.</w:t>
      </w:r>
    </w:p>
    <w:p w14:paraId="2A8C6347"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66C96498"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color w:val="000000"/>
          <w:sz w:val="24"/>
          <w:szCs w:val="24"/>
          <w:lang w:eastAsia="en-GB"/>
        </w:rPr>
      </w:pPr>
      <w:r w:rsidRPr="00B94B5B">
        <w:rPr>
          <w:rFonts w:ascii="Calibri" w:eastAsia="Times New Roman" w:hAnsi="Calibri" w:cs="Calibri"/>
          <w:b/>
          <w:color w:val="000000"/>
          <w:sz w:val="24"/>
          <w:szCs w:val="24"/>
          <w:lang w:eastAsia="en-GB"/>
        </w:rPr>
        <w:tab/>
      </w:r>
    </w:p>
    <w:p w14:paraId="57251833"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color w:val="000000"/>
          <w:sz w:val="24"/>
          <w:szCs w:val="24"/>
          <w:lang w:eastAsia="en-GB"/>
        </w:rPr>
      </w:pPr>
    </w:p>
    <w:p w14:paraId="451E3578"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r w:rsidRPr="00B94B5B">
        <w:rPr>
          <w:rFonts w:ascii="Calibri" w:eastAsia="Times New Roman" w:hAnsi="Calibri" w:cs="Calibri"/>
          <w:b/>
          <w:color w:val="000000"/>
          <w:sz w:val="24"/>
          <w:szCs w:val="24"/>
          <w:u w:val="single"/>
          <w:lang w:eastAsia="en-GB"/>
        </w:rPr>
        <w:lastRenderedPageBreak/>
        <w:t>Receive</w:t>
      </w:r>
    </w:p>
    <w:p w14:paraId="32F60760"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u w:val="single"/>
          <w:lang w:eastAsia="en-GB"/>
        </w:rPr>
      </w:pPr>
    </w:p>
    <w:p w14:paraId="2385ABFE" w14:textId="77777777" w:rsidR="00B94B5B" w:rsidRPr="00B94B5B" w:rsidRDefault="00B94B5B" w:rsidP="00B94B5B">
      <w:pPr>
        <w:numPr>
          <w:ilvl w:val="0"/>
          <w:numId w:val="11"/>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Listen to the client/young person. If you are shocked at what the client/young person says to you try not to show it. Take what the client/young person says to you seriously - if they are not believed it adds to the traumatic nature of disclosing. If they meet with shock or disbelief, clients and volunteers and young people may retract what they have said.</w:t>
      </w:r>
    </w:p>
    <w:p w14:paraId="5A23F900" w14:textId="77777777" w:rsidR="00B94B5B" w:rsidRPr="00B94B5B" w:rsidRDefault="00B94B5B" w:rsidP="00B94B5B">
      <w:pPr>
        <w:numPr>
          <w:ilvl w:val="0"/>
          <w:numId w:val="11"/>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Accept what the client/young person says. Be careful not to burden the client/young person with guilt by asking, “Why didn’t you tell me before?”</w:t>
      </w:r>
    </w:p>
    <w:p w14:paraId="31146B03"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b/>
      </w:r>
    </w:p>
    <w:p w14:paraId="775A2F26"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r w:rsidRPr="00B94B5B">
        <w:rPr>
          <w:rFonts w:ascii="Calibri" w:eastAsia="Times New Roman" w:hAnsi="Calibri" w:cs="Calibri"/>
          <w:b/>
          <w:color w:val="000000"/>
          <w:sz w:val="24"/>
          <w:szCs w:val="24"/>
          <w:u w:val="single"/>
          <w:lang w:eastAsia="en-GB"/>
        </w:rPr>
        <w:t>Reassure</w:t>
      </w:r>
    </w:p>
    <w:p w14:paraId="59CFB592"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u w:val="single"/>
          <w:lang w:eastAsia="en-GB"/>
        </w:rPr>
      </w:pPr>
    </w:p>
    <w:p w14:paraId="10758A1E" w14:textId="77777777" w:rsidR="00B94B5B" w:rsidRPr="00B94B5B" w:rsidRDefault="00B94B5B" w:rsidP="00B94B5B">
      <w:pPr>
        <w:numPr>
          <w:ilvl w:val="0"/>
          <w:numId w:val="12"/>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Stay calm. Reassure the client/young person that they have done the right thing in talking to you. Be honest with the client/young person. Do not make any promises that you are unable to keep, like “I’ll stay with you”, or “Everything will be all right now”.</w:t>
      </w:r>
    </w:p>
    <w:p w14:paraId="08405FD8" w14:textId="77777777" w:rsidR="00B94B5B" w:rsidRPr="00B94B5B" w:rsidRDefault="00B94B5B" w:rsidP="00B94B5B">
      <w:pPr>
        <w:numPr>
          <w:ilvl w:val="0"/>
          <w:numId w:val="12"/>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Do not promise confidentiality.</w:t>
      </w:r>
    </w:p>
    <w:p w14:paraId="28A984C3" w14:textId="77777777" w:rsidR="00B94B5B" w:rsidRPr="00B94B5B" w:rsidRDefault="00B94B5B" w:rsidP="00B94B5B">
      <w:pPr>
        <w:numPr>
          <w:ilvl w:val="0"/>
          <w:numId w:val="12"/>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Try to alleviate any feelings of guilt that the client/young person displays, e.g. “You are not alone - you are not the only one this sort of thing has happened to”.</w:t>
      </w:r>
    </w:p>
    <w:p w14:paraId="0A56F586" w14:textId="77777777" w:rsidR="00B94B5B" w:rsidRPr="00B94B5B" w:rsidRDefault="00B94B5B" w:rsidP="00B94B5B">
      <w:pPr>
        <w:numPr>
          <w:ilvl w:val="0"/>
          <w:numId w:val="12"/>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Acknowledge how hard it must have been for the client/young person to tell you what has happened.</w:t>
      </w:r>
    </w:p>
    <w:p w14:paraId="4515D080"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b/>
      </w:r>
    </w:p>
    <w:p w14:paraId="70EC8887"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p>
    <w:p w14:paraId="3D3E8E91"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p>
    <w:p w14:paraId="23F01D54"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r w:rsidRPr="00B94B5B">
        <w:rPr>
          <w:rFonts w:ascii="Calibri" w:eastAsia="Times New Roman" w:hAnsi="Calibri" w:cs="Calibri"/>
          <w:b/>
          <w:color w:val="000000"/>
          <w:sz w:val="24"/>
          <w:szCs w:val="24"/>
          <w:u w:val="single"/>
          <w:lang w:eastAsia="en-GB"/>
        </w:rPr>
        <w:t>React</w:t>
      </w:r>
    </w:p>
    <w:p w14:paraId="4DA1F263"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u w:val="single"/>
          <w:lang w:eastAsia="en-GB"/>
        </w:rPr>
      </w:pPr>
    </w:p>
    <w:p w14:paraId="58DC95C2"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React to the client/young person only as far as is necessary for you to establish whether or not you need to refer the matter.</w:t>
      </w:r>
    </w:p>
    <w:p w14:paraId="216A0C7E"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Do not interrogate the client or make investigations with third parties to establish any of the facts.</w:t>
      </w:r>
    </w:p>
    <w:p w14:paraId="7C6E0F84"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Avoid asking leading questions, for example “Did s/he .......?’</w:t>
      </w:r>
    </w:p>
    <w:p w14:paraId="255641AD"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Be careful about what you ask the client; you may taint any evidence being put before a court. Use open questions, such as, “Is there anything else you would like to tell me?” or “When did it happen?”</w:t>
      </w:r>
    </w:p>
    <w:p w14:paraId="79225419"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Do not criticise the perpetrator. The client/young person may love him/her and reconciliation may be possible.</w:t>
      </w:r>
    </w:p>
    <w:p w14:paraId="35014383"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Do not ask the client to repeat what has been said to another member of staff and trustees.</w:t>
      </w:r>
    </w:p>
    <w:p w14:paraId="0C87B8F5"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Explain what you have to do next and to whom you have to talk to.</w:t>
      </w:r>
    </w:p>
    <w:p w14:paraId="4DCF439A" w14:textId="77777777" w:rsidR="00B94B5B" w:rsidRPr="00B94B5B" w:rsidRDefault="00B94B5B" w:rsidP="00B94B5B">
      <w:pPr>
        <w:numPr>
          <w:ilvl w:val="0"/>
          <w:numId w:val="13"/>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Inform the </w:t>
      </w:r>
      <w:r w:rsidRPr="00B94B5B">
        <w:rPr>
          <w:rFonts w:ascii="Calibri" w:eastAsia="Times New Roman" w:hAnsi="Calibri" w:cs="Calibri"/>
          <w:bCs/>
          <w:color w:val="000000"/>
          <w:sz w:val="24"/>
          <w:szCs w:val="24"/>
          <w:lang w:eastAsia="en-GB"/>
        </w:rPr>
        <w:t>designated safeguarding lead.</w:t>
      </w:r>
    </w:p>
    <w:p w14:paraId="2361586B" w14:textId="77777777" w:rsidR="00B94B5B" w:rsidRPr="00B94B5B" w:rsidRDefault="00B94B5B" w:rsidP="00B94B5B">
      <w:pPr>
        <w:autoSpaceDE w:val="0"/>
        <w:autoSpaceDN w:val="0"/>
        <w:adjustRightInd w:val="0"/>
        <w:spacing w:after="0" w:line="276" w:lineRule="auto"/>
        <w:ind w:left="1134"/>
        <w:contextualSpacing/>
        <w:rPr>
          <w:rFonts w:ascii="Calibri" w:eastAsia="Times New Roman" w:hAnsi="Calibri" w:cs="Calibri"/>
          <w:color w:val="000000"/>
          <w:sz w:val="24"/>
          <w:szCs w:val="24"/>
          <w:lang w:eastAsia="en-GB"/>
        </w:rPr>
      </w:pPr>
    </w:p>
    <w:p w14:paraId="6889C2CE"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color w:val="000000"/>
          <w:sz w:val="24"/>
          <w:szCs w:val="24"/>
          <w:lang w:eastAsia="en-GB"/>
        </w:rPr>
      </w:pPr>
      <w:r w:rsidRPr="00B94B5B">
        <w:rPr>
          <w:rFonts w:ascii="Calibri" w:eastAsia="Times New Roman" w:hAnsi="Calibri" w:cs="Calibri"/>
          <w:b/>
          <w:color w:val="000000"/>
          <w:sz w:val="24"/>
          <w:szCs w:val="24"/>
          <w:lang w:eastAsia="en-GB"/>
        </w:rPr>
        <w:tab/>
      </w:r>
    </w:p>
    <w:p w14:paraId="0803530C"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color w:val="000000"/>
          <w:sz w:val="24"/>
          <w:szCs w:val="24"/>
          <w:lang w:eastAsia="en-GB"/>
        </w:rPr>
      </w:pPr>
    </w:p>
    <w:p w14:paraId="0295B0A8"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u w:val="single"/>
          <w:lang w:eastAsia="en-GB"/>
        </w:rPr>
      </w:pPr>
      <w:r w:rsidRPr="00B94B5B">
        <w:rPr>
          <w:rFonts w:ascii="Calibri" w:eastAsia="Times New Roman" w:hAnsi="Calibri" w:cs="Calibri"/>
          <w:b/>
          <w:color w:val="000000"/>
          <w:sz w:val="24"/>
          <w:szCs w:val="24"/>
          <w:u w:val="single"/>
          <w:lang w:eastAsia="en-GB"/>
        </w:rPr>
        <w:t>Record</w:t>
      </w:r>
    </w:p>
    <w:p w14:paraId="43A6C079"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color w:val="000000"/>
          <w:sz w:val="24"/>
          <w:szCs w:val="24"/>
          <w:u w:val="single"/>
          <w:lang w:eastAsia="en-GB"/>
        </w:rPr>
      </w:pPr>
    </w:p>
    <w:p w14:paraId="6F32B893" w14:textId="04AE0A6A" w:rsidR="00B94B5B" w:rsidRPr="00B94B5B" w:rsidRDefault="00B94B5B" w:rsidP="00B94B5B">
      <w:pPr>
        <w:numPr>
          <w:ilvl w:val="0"/>
          <w:numId w:val="14"/>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As soon as is reasonably practicable make </w:t>
      </w:r>
      <w:r w:rsidR="004B1BD5">
        <w:rPr>
          <w:rFonts w:ascii="Calibri" w:eastAsia="Times New Roman" w:hAnsi="Calibri" w:cs="Calibri"/>
          <w:color w:val="000000"/>
          <w:sz w:val="24"/>
          <w:szCs w:val="24"/>
          <w:lang w:eastAsia="en-GB"/>
        </w:rPr>
        <w:t xml:space="preserve">written </w:t>
      </w:r>
      <w:r w:rsidRPr="00B94B5B">
        <w:rPr>
          <w:rFonts w:ascii="Calibri" w:eastAsia="Times New Roman" w:hAnsi="Calibri" w:cs="Calibri"/>
          <w:color w:val="000000"/>
          <w:sz w:val="24"/>
          <w:szCs w:val="24"/>
          <w:lang w:eastAsia="en-GB"/>
        </w:rPr>
        <w:t xml:space="preserve">notes on what has happened </w:t>
      </w:r>
    </w:p>
    <w:p w14:paraId="07DFCF59" w14:textId="77777777" w:rsidR="00B94B5B" w:rsidRPr="00B94B5B" w:rsidRDefault="00B94B5B" w:rsidP="00B94B5B">
      <w:pPr>
        <w:numPr>
          <w:ilvl w:val="0"/>
          <w:numId w:val="14"/>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Do not destroy these notes; they will be retained in a safe place. The court in any legal process may require them.</w:t>
      </w:r>
    </w:p>
    <w:p w14:paraId="30224B32" w14:textId="77777777" w:rsidR="00B94B5B" w:rsidRPr="00B94B5B" w:rsidRDefault="00B94B5B" w:rsidP="00B94B5B">
      <w:pPr>
        <w:numPr>
          <w:ilvl w:val="0"/>
          <w:numId w:val="14"/>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lastRenderedPageBreak/>
        <w:t>Record; place, date, time and details of the client/young person involved. Record any noticeable nonverbal behaviour of the client/young person. If the client/young person uses their own words to describe sexual organs/acts, record the words spoken. Do not translate them into proper words.</w:t>
      </w:r>
    </w:p>
    <w:p w14:paraId="2EAB8A0B" w14:textId="2D750AEB" w:rsidR="00B94B5B" w:rsidRPr="00B94B5B" w:rsidRDefault="004B1BD5" w:rsidP="00B94B5B">
      <w:pPr>
        <w:numPr>
          <w:ilvl w:val="0"/>
          <w:numId w:val="14"/>
        </w:numPr>
        <w:autoSpaceDE w:val="0"/>
        <w:autoSpaceDN w:val="0"/>
        <w:adjustRightInd w:val="0"/>
        <w:spacing w:after="0" w:line="276" w:lineRule="auto"/>
        <w:contextual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Note </w:t>
      </w:r>
      <w:r w:rsidR="00B94B5B" w:rsidRPr="00B94B5B">
        <w:rPr>
          <w:rFonts w:ascii="Calibri" w:eastAsia="Times New Roman" w:hAnsi="Calibri" w:cs="Calibri"/>
          <w:color w:val="000000"/>
          <w:sz w:val="24"/>
          <w:szCs w:val="24"/>
          <w:lang w:eastAsia="en-GB"/>
        </w:rPr>
        <w:t>positioning, size and location of any injuries you have identified/observed.</w:t>
      </w:r>
    </w:p>
    <w:p w14:paraId="05DB896A" w14:textId="77777777" w:rsidR="00B94B5B" w:rsidRPr="00B94B5B" w:rsidRDefault="00B94B5B" w:rsidP="00B94B5B">
      <w:pPr>
        <w:numPr>
          <w:ilvl w:val="0"/>
          <w:numId w:val="14"/>
        </w:numPr>
        <w:autoSpaceDE w:val="0"/>
        <w:autoSpaceDN w:val="0"/>
        <w:adjustRightInd w:val="0"/>
        <w:spacing w:after="0" w:line="276" w:lineRule="auto"/>
        <w:contextualSpacing/>
        <w:rPr>
          <w:rFonts w:ascii="Calibri" w:eastAsia="Times New Roman" w:hAnsi="Calibri" w:cs="Calibri"/>
          <w:b/>
          <w:bCs/>
          <w:color w:val="000000"/>
          <w:sz w:val="24"/>
          <w:szCs w:val="24"/>
          <w:lang w:eastAsia="en-GB"/>
        </w:rPr>
      </w:pPr>
      <w:r w:rsidRPr="00B94B5B">
        <w:rPr>
          <w:rFonts w:ascii="Calibri" w:eastAsia="Times New Roman" w:hAnsi="Calibri" w:cs="Calibri"/>
          <w:color w:val="000000"/>
          <w:sz w:val="24"/>
          <w:szCs w:val="24"/>
          <w:lang w:eastAsia="en-GB"/>
        </w:rPr>
        <w:t xml:space="preserve">Be objective in your recording. Include statements made and what you have seen, rather than assumptions or interpretations. Rely on FACT. </w:t>
      </w:r>
    </w:p>
    <w:p w14:paraId="52334A93" w14:textId="77777777" w:rsidR="00B94B5B" w:rsidRPr="00B94B5B" w:rsidRDefault="00B94B5B" w:rsidP="00B94B5B">
      <w:pPr>
        <w:numPr>
          <w:ilvl w:val="0"/>
          <w:numId w:val="14"/>
        </w:numPr>
        <w:autoSpaceDE w:val="0"/>
        <w:autoSpaceDN w:val="0"/>
        <w:adjustRightInd w:val="0"/>
        <w:spacing w:after="0" w:line="276" w:lineRule="auto"/>
        <w:contextualSpacing/>
        <w:rPr>
          <w:rFonts w:ascii="Calibri" w:eastAsia="Times New Roman" w:hAnsi="Calibri" w:cs="Calibri"/>
          <w:b/>
          <w:bCs/>
          <w:color w:val="000000"/>
          <w:sz w:val="24"/>
          <w:szCs w:val="24"/>
          <w:lang w:eastAsia="en-GB"/>
        </w:rPr>
      </w:pPr>
      <w:r w:rsidRPr="00B94B5B">
        <w:rPr>
          <w:rFonts w:ascii="Calibri" w:eastAsia="Times New Roman" w:hAnsi="Calibri" w:cs="Calibri"/>
          <w:color w:val="000000"/>
          <w:sz w:val="24"/>
          <w:szCs w:val="24"/>
          <w:lang w:eastAsia="en-GB"/>
        </w:rPr>
        <w:t>Hand the record to</w:t>
      </w:r>
      <w:r w:rsidRPr="00B94B5B">
        <w:rPr>
          <w:rFonts w:ascii="Calibri" w:eastAsia="Times New Roman" w:hAnsi="Calibri" w:cs="Calibri"/>
          <w:bCs/>
          <w:color w:val="000000"/>
          <w:sz w:val="24"/>
          <w:szCs w:val="24"/>
          <w:lang w:eastAsia="en-GB"/>
        </w:rPr>
        <w:t xml:space="preserve"> the designated safeguarding lead.</w:t>
      </w:r>
    </w:p>
    <w:p w14:paraId="14C0C38B"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421A72AE"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bCs/>
          <w:caps/>
          <w:color w:val="000000"/>
          <w:sz w:val="24"/>
          <w:szCs w:val="24"/>
          <w:lang w:eastAsia="en-GB"/>
        </w:rPr>
      </w:pPr>
      <w:r w:rsidRPr="00B94B5B">
        <w:rPr>
          <w:rFonts w:ascii="Calibri" w:eastAsia="Times New Roman" w:hAnsi="Calibri" w:cs="Calibri"/>
          <w:b/>
          <w:bCs/>
          <w:caps/>
          <w:color w:val="000000"/>
          <w:sz w:val="24"/>
          <w:szCs w:val="24"/>
          <w:lang w:eastAsia="en-GB"/>
        </w:rPr>
        <w:t>Supporting the client</w:t>
      </w:r>
    </w:p>
    <w:p w14:paraId="0BAE461F"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bCs/>
          <w:color w:val="000000"/>
          <w:sz w:val="24"/>
          <w:szCs w:val="24"/>
          <w:lang w:eastAsia="en-GB"/>
        </w:rPr>
      </w:pPr>
      <w:r w:rsidRPr="00B94B5B">
        <w:rPr>
          <w:rFonts w:ascii="Calibri" w:eastAsia="Times New Roman" w:hAnsi="Calibri" w:cs="Calibri"/>
          <w:b/>
          <w:bCs/>
          <w:color w:val="000000"/>
          <w:sz w:val="24"/>
          <w:szCs w:val="24"/>
          <w:lang w:eastAsia="en-GB"/>
        </w:rPr>
        <w:br/>
      </w:r>
      <w:r w:rsidRPr="00B94B5B">
        <w:rPr>
          <w:rFonts w:ascii="Calibri" w:eastAsia="Times New Roman" w:hAnsi="Calibri" w:cs="Calibri"/>
          <w:color w:val="000000"/>
          <w:sz w:val="24"/>
          <w:szCs w:val="24"/>
          <w:lang w:eastAsia="en-GB"/>
        </w:rPr>
        <w:t>Give the client time and a safe place. Stay with them and be aware that they may fear reprisals for having told somebody. They may feel confusing emotions. Telling is an act of courage as well as an act of desperation.</w:t>
      </w:r>
      <w:r w:rsidRPr="00B94B5B">
        <w:rPr>
          <w:rFonts w:ascii="Calibri" w:eastAsia="Times New Roman" w:hAnsi="Calibri" w:cs="Calibri"/>
          <w:color w:val="000000"/>
          <w:sz w:val="24"/>
          <w:szCs w:val="24"/>
          <w:lang w:eastAsia="en-GB"/>
        </w:rPr>
        <w:br/>
      </w:r>
    </w:p>
    <w:p w14:paraId="37C4BC9F"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Identify the support network available to yourself, as certain disclosures can be emotive. This may include staff and trustees counselling services.</w:t>
      </w:r>
    </w:p>
    <w:p w14:paraId="118503CB"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36EF4908"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14D179EC" w14:textId="492D0378"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t xml:space="preserve">Action to be taken by the Designated </w:t>
      </w:r>
      <w:r w:rsidR="004B1BD5">
        <w:rPr>
          <w:rFonts w:ascii="Calibri" w:eastAsia="Times New Roman" w:hAnsi="Calibri" w:cs="Calibri"/>
          <w:b/>
          <w:bCs/>
          <w:caps/>
          <w:color w:val="000000"/>
          <w:sz w:val="28"/>
          <w:szCs w:val="24"/>
          <w:lang w:eastAsia="en-GB"/>
        </w:rPr>
        <w:t>Safeguarding lead</w:t>
      </w:r>
    </w:p>
    <w:p w14:paraId="433F072F"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6403759B"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4"/>
          <w:szCs w:val="24"/>
          <w:lang w:eastAsia="en-GB"/>
        </w:rPr>
      </w:pPr>
      <w:r w:rsidRPr="00B94B5B">
        <w:rPr>
          <w:rFonts w:ascii="Calibri" w:eastAsia="Times New Roman" w:hAnsi="Calibri" w:cs="Calibri"/>
          <w:b/>
          <w:bCs/>
          <w:caps/>
          <w:color w:val="000000"/>
          <w:sz w:val="24"/>
          <w:szCs w:val="24"/>
          <w:lang w:eastAsia="en-GB"/>
        </w:rPr>
        <w:tab/>
        <w:t>Sexual abuse</w:t>
      </w:r>
    </w:p>
    <w:p w14:paraId="73C3ABD9"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olor w:val="000000"/>
          <w:sz w:val="24"/>
          <w:szCs w:val="24"/>
          <w:lang w:eastAsia="en-GB"/>
        </w:rPr>
      </w:pPr>
    </w:p>
    <w:p w14:paraId="34A49D4B"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Any suspicion of sexual abuse or actual disclosure by anyone that he or she has been sexually abused must be referred immediately to the DCC Care Direct team, who will contact the appropriate investigative agencies.</w:t>
      </w:r>
    </w:p>
    <w:p w14:paraId="2A330AA8"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032CA2A8"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Family members/carers should not normally be informed at this stage as this may jeopardise the investigation and the safety of the client. Where there is an allegation of, or concern about, sexual abuse a strategy meeting will be held in order to decide on the most appropriate way to proceed. The referrer will normally be invited to the strategy meeting.</w:t>
      </w:r>
    </w:p>
    <w:p w14:paraId="6268AF6A"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651E720A"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If there is a concern that clients and volunteers under the age of 13 are involved in a sexual relationship this must be referred to the DCC Care Direct team who will contact appropriate agencies.</w:t>
      </w:r>
    </w:p>
    <w:p w14:paraId="5C09D621" w14:textId="77777777" w:rsidR="00B94B5B" w:rsidRPr="00B94B5B" w:rsidRDefault="00B94B5B" w:rsidP="00B94B5B">
      <w:pPr>
        <w:autoSpaceDE w:val="0"/>
        <w:autoSpaceDN w:val="0"/>
        <w:adjustRightInd w:val="0"/>
        <w:spacing w:after="0" w:line="276" w:lineRule="auto"/>
        <w:rPr>
          <w:rFonts w:ascii="Calibri" w:eastAsia="Times New Roman" w:hAnsi="Calibri" w:cs="Calibri"/>
          <w:b/>
          <w:bCs/>
          <w:color w:val="000000"/>
          <w:sz w:val="24"/>
          <w:szCs w:val="24"/>
          <w:lang w:eastAsia="en-GB"/>
        </w:rPr>
      </w:pPr>
    </w:p>
    <w:p w14:paraId="00688A6E"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bCs/>
          <w:caps/>
          <w:color w:val="000000"/>
          <w:sz w:val="24"/>
          <w:szCs w:val="24"/>
          <w:lang w:eastAsia="en-GB"/>
        </w:rPr>
      </w:pPr>
      <w:r w:rsidRPr="00B94B5B">
        <w:rPr>
          <w:rFonts w:ascii="Calibri" w:eastAsia="Times New Roman" w:hAnsi="Calibri" w:cs="Calibri"/>
          <w:b/>
          <w:bCs/>
          <w:caps/>
          <w:color w:val="000000"/>
          <w:sz w:val="24"/>
          <w:szCs w:val="24"/>
          <w:lang w:eastAsia="en-GB"/>
        </w:rPr>
        <w:t>Domestic Abuse</w:t>
      </w:r>
    </w:p>
    <w:p w14:paraId="45935AA7"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bCs/>
          <w:color w:val="000000"/>
          <w:sz w:val="24"/>
          <w:szCs w:val="24"/>
          <w:lang w:eastAsia="en-GB"/>
        </w:rPr>
      </w:pPr>
    </w:p>
    <w:p w14:paraId="41099774"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Where there is domestic abuse in a family, the clients and volunteers/young people will always be affected; the longer the violence continues, the greater the risk of significant and enduring harm, which they may carry with them into their adult life and relationships.</w:t>
      </w:r>
    </w:p>
    <w:p w14:paraId="28041CC0"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40CFC2E6"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will take appropriate action to ensure clients and volunteers and young people are kept safe and will seek advice from the safeguarding advisers where necessary.</w:t>
      </w:r>
    </w:p>
    <w:p w14:paraId="7D74C087" w14:textId="77777777" w:rsidR="00B94B5B" w:rsidRPr="00B94B5B" w:rsidRDefault="00B94B5B" w:rsidP="00B94B5B">
      <w:pPr>
        <w:autoSpaceDE w:val="0"/>
        <w:autoSpaceDN w:val="0"/>
        <w:adjustRightInd w:val="0"/>
        <w:spacing w:after="0" w:line="276" w:lineRule="auto"/>
        <w:rPr>
          <w:rFonts w:ascii="Calibri" w:eastAsia="Times New Roman" w:hAnsi="Calibri" w:cs="Calibri"/>
          <w:color w:val="000000"/>
          <w:sz w:val="24"/>
          <w:szCs w:val="24"/>
          <w:lang w:eastAsia="en-GB"/>
        </w:rPr>
      </w:pPr>
    </w:p>
    <w:p w14:paraId="030AE61F"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aps/>
          <w:color w:val="000000"/>
          <w:sz w:val="28"/>
          <w:szCs w:val="24"/>
          <w:lang w:eastAsia="en-GB"/>
        </w:rPr>
      </w:pPr>
      <w:r w:rsidRPr="00B94B5B">
        <w:rPr>
          <w:rFonts w:ascii="Calibri" w:eastAsia="Times New Roman" w:hAnsi="Calibri" w:cs="Calibri"/>
          <w:b/>
          <w:bCs/>
          <w:caps/>
          <w:color w:val="000000"/>
          <w:sz w:val="28"/>
          <w:szCs w:val="24"/>
          <w:lang w:eastAsia="en-GB"/>
        </w:rPr>
        <w:lastRenderedPageBreak/>
        <w:tab/>
        <w:t>What happens after any concern is reported?</w:t>
      </w:r>
    </w:p>
    <w:p w14:paraId="542AD61A" w14:textId="77777777" w:rsidR="00B94B5B" w:rsidRPr="00B94B5B" w:rsidRDefault="00B94B5B" w:rsidP="00B94B5B">
      <w:pPr>
        <w:autoSpaceDE w:val="0"/>
        <w:autoSpaceDN w:val="0"/>
        <w:adjustRightInd w:val="0"/>
        <w:spacing w:after="0" w:line="276" w:lineRule="auto"/>
        <w:ind w:left="567" w:hanging="567"/>
        <w:rPr>
          <w:rFonts w:ascii="Calibri" w:eastAsia="Times New Roman" w:hAnsi="Calibri" w:cs="Calibri"/>
          <w:b/>
          <w:bCs/>
          <w:color w:val="000000"/>
          <w:sz w:val="24"/>
          <w:szCs w:val="24"/>
          <w:lang w:eastAsia="en-GB"/>
        </w:rPr>
      </w:pPr>
    </w:p>
    <w:p w14:paraId="0A648F0C"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When 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receives any concern, they can talk it through with the DCC Care Direct team. The duty officer will then discuss the concern and assist in deciding whether a formal safeguarding referral is appropriate and facilitate the reporting of that formal safeguarding referral.</w:t>
      </w:r>
    </w:p>
    <w:p w14:paraId="4ED0838B"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30535093"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If the concern arises outside of the hours operated by the advice Line and it is believed the client may be at immediate risk the clients and volunteers’ social care out of hours team or the police will be contacted without delay. If there are any concerns that a client may be at risk of immediate harm, the police will be contacted by dialling 999.</w:t>
      </w:r>
    </w:p>
    <w:p w14:paraId="0746F285"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47D286FF"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 xml:space="preserve">If 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decides that it is not a safeguarding referral matter, a record will still be made of the incident and kept in the safeguarding files, so that patterns of concern can be seen.</w:t>
      </w:r>
    </w:p>
    <w:p w14:paraId="7291C4B1"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5D33B542"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r w:rsidRPr="00B94B5B">
        <w:rPr>
          <w:rFonts w:ascii="Calibri" w:eastAsia="Times New Roman" w:hAnsi="Calibri" w:cs="Calibri"/>
          <w:color w:val="000000"/>
          <w:sz w:val="24"/>
          <w:szCs w:val="24"/>
          <w:lang w:eastAsia="en-GB"/>
        </w:rPr>
        <w:t>If a client makes a direct allegation of abuse or has a distinct injury and/or is experiencing pain and/or discomfort and for which no reasonable and consistent explanation is available this will not be discussed with family members/carers in the first instance.</w:t>
      </w:r>
    </w:p>
    <w:p w14:paraId="23BD81AA"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382424AF"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
          <w:color w:val="000000"/>
          <w:sz w:val="24"/>
          <w:szCs w:val="24"/>
          <w:lang w:eastAsia="en-GB"/>
        </w:rPr>
      </w:pPr>
      <w:r w:rsidRPr="00B94B5B">
        <w:rPr>
          <w:rFonts w:ascii="Calibri" w:eastAsia="Times New Roman" w:hAnsi="Calibri" w:cs="Calibri"/>
          <w:color w:val="000000"/>
          <w:sz w:val="24"/>
          <w:szCs w:val="24"/>
          <w:lang w:eastAsia="en-GB"/>
        </w:rPr>
        <w:t xml:space="preserve">If a less distinct injury is noticed or if the client makes a reference to having been physically punished but no injury is evident and no pain/discomfort is reported, the </w:t>
      </w:r>
      <w:r w:rsidRPr="00B94B5B">
        <w:rPr>
          <w:rFonts w:ascii="Calibri" w:eastAsia="Times New Roman" w:hAnsi="Calibri" w:cs="Calibri"/>
          <w:bCs/>
          <w:color w:val="000000"/>
          <w:sz w:val="24"/>
          <w:szCs w:val="24"/>
          <w:lang w:eastAsia="en-GB"/>
        </w:rPr>
        <w:t xml:space="preserve">designated safeguarding lead </w:t>
      </w:r>
      <w:r w:rsidRPr="00B94B5B">
        <w:rPr>
          <w:rFonts w:ascii="Calibri" w:eastAsia="Times New Roman" w:hAnsi="Calibri" w:cs="Calibri"/>
          <w:color w:val="000000"/>
          <w:sz w:val="24"/>
          <w:szCs w:val="24"/>
          <w:lang w:eastAsia="en-GB"/>
        </w:rPr>
        <w:t xml:space="preserve">will raise this with family members/carers where possible. If there is a reasonable explanation and there is no pattern of unexplained injuries, or any other concerns before these injuries are noticed; the incident will still be recorded and kept in the safeguarding file in case similar issues are raised again in the future. </w:t>
      </w:r>
    </w:p>
    <w:p w14:paraId="5DA023D1" w14:textId="77777777" w:rsidR="00B94B5B" w:rsidRPr="00B94B5B" w:rsidRDefault="00B94B5B" w:rsidP="00B94B5B">
      <w:pPr>
        <w:autoSpaceDE w:val="0"/>
        <w:autoSpaceDN w:val="0"/>
        <w:adjustRightInd w:val="0"/>
        <w:spacing w:after="0" w:line="276" w:lineRule="auto"/>
        <w:ind w:left="567"/>
        <w:contextualSpacing/>
        <w:rPr>
          <w:rFonts w:ascii="Calibri" w:eastAsia="Times New Roman" w:hAnsi="Calibri" w:cs="Calibri"/>
          <w:b/>
          <w:bCs/>
          <w:color w:val="000000"/>
          <w:sz w:val="24"/>
          <w:szCs w:val="24"/>
          <w:lang w:eastAsia="en-GB"/>
        </w:rPr>
      </w:pPr>
    </w:p>
    <w:p w14:paraId="2B9F8321"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217640E3"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color w:val="000000"/>
          <w:sz w:val="24"/>
          <w:szCs w:val="24"/>
          <w:lang w:eastAsia="en-GB"/>
        </w:rPr>
      </w:pPr>
    </w:p>
    <w:p w14:paraId="69CD1717" w14:textId="77777777" w:rsidR="00B94B5B" w:rsidRPr="00B94B5B" w:rsidRDefault="00B94B5B" w:rsidP="00B94B5B">
      <w:pPr>
        <w:autoSpaceDE w:val="0"/>
        <w:autoSpaceDN w:val="0"/>
        <w:adjustRightInd w:val="0"/>
        <w:spacing w:after="0" w:line="276" w:lineRule="auto"/>
        <w:ind w:left="567"/>
        <w:rPr>
          <w:rFonts w:ascii="Calibri" w:eastAsia="Times New Roman" w:hAnsi="Calibri" w:cs="Calibri"/>
          <w:bCs/>
          <w:color w:val="000000"/>
          <w:sz w:val="24"/>
          <w:szCs w:val="24"/>
          <w:lang w:eastAsia="en-GB"/>
        </w:rPr>
      </w:pPr>
    </w:p>
    <w:p w14:paraId="7BFBB427" w14:textId="75A46AF0" w:rsidR="00B94B5B" w:rsidRPr="00B94B5B" w:rsidRDefault="00B94B5B" w:rsidP="00B94B5B">
      <w:pPr>
        <w:autoSpaceDE w:val="0"/>
        <w:autoSpaceDN w:val="0"/>
        <w:adjustRightInd w:val="0"/>
        <w:spacing w:after="0" w:line="276" w:lineRule="auto"/>
        <w:ind w:left="567"/>
        <w:rPr>
          <w:rFonts w:ascii="Calibri" w:eastAsia="Times New Roman" w:hAnsi="Calibri" w:cs="Calibri"/>
          <w:bCs/>
          <w:color w:val="000000"/>
          <w:sz w:val="24"/>
          <w:szCs w:val="24"/>
          <w:lang w:eastAsia="en-GB"/>
        </w:rPr>
      </w:pPr>
      <w:r w:rsidRPr="00B94B5B">
        <w:rPr>
          <w:rFonts w:ascii="Calibri" w:eastAsia="Times New Roman" w:hAnsi="Calibri" w:cs="Calibri"/>
          <w:bCs/>
          <w:color w:val="000000"/>
          <w:sz w:val="24"/>
          <w:szCs w:val="24"/>
          <w:lang w:eastAsia="en-GB"/>
        </w:rPr>
        <w:t>Clients and volunteers are encouraged to be familiar with this policy via the charit</w:t>
      </w:r>
      <w:r w:rsidR="004B1BD5">
        <w:rPr>
          <w:rFonts w:ascii="Calibri" w:eastAsia="Times New Roman" w:hAnsi="Calibri" w:cs="Calibri"/>
          <w:bCs/>
          <w:color w:val="000000"/>
          <w:sz w:val="24"/>
          <w:szCs w:val="24"/>
          <w:lang w:eastAsia="en-GB"/>
        </w:rPr>
        <w:t>TQ6 Community Partnership</w:t>
      </w:r>
      <w:r w:rsidRPr="00B94B5B">
        <w:rPr>
          <w:rFonts w:ascii="Calibri" w:eastAsia="Times New Roman" w:hAnsi="Calibri" w:cs="Calibri"/>
          <w:bCs/>
          <w:color w:val="000000"/>
          <w:sz w:val="24"/>
          <w:szCs w:val="24"/>
          <w:lang w:eastAsia="en-GB"/>
        </w:rPr>
        <w:t xml:space="preserve"> website. </w:t>
      </w:r>
    </w:p>
    <w:p w14:paraId="4B4E2041" w14:textId="77777777" w:rsidR="00B94B5B" w:rsidRDefault="00B94B5B"/>
    <w:p w14:paraId="777D8FCC" w14:textId="270280AB" w:rsidR="00E10637" w:rsidRDefault="00E10637"/>
    <w:p w14:paraId="260EE7D4" w14:textId="77777777" w:rsidR="00E10637" w:rsidRDefault="00E10637"/>
    <w:sectPr w:rsidR="00E10637" w:rsidSect="00E10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DroidSansRegular">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7D74"/>
    <w:multiLevelType w:val="hybridMultilevel"/>
    <w:tmpl w:val="278C82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FAE1EBF"/>
    <w:multiLevelType w:val="hybridMultilevel"/>
    <w:tmpl w:val="00AADB4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303641AA"/>
    <w:multiLevelType w:val="hybridMultilevel"/>
    <w:tmpl w:val="8E3037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7656002"/>
    <w:multiLevelType w:val="hybridMultilevel"/>
    <w:tmpl w:val="DBCE25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40C45116"/>
    <w:multiLevelType w:val="hybridMultilevel"/>
    <w:tmpl w:val="88BAC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01AAE"/>
    <w:multiLevelType w:val="hybridMultilevel"/>
    <w:tmpl w:val="699C1E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87B68E6"/>
    <w:multiLevelType w:val="hybridMultilevel"/>
    <w:tmpl w:val="1CF8C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2819A1"/>
    <w:multiLevelType w:val="hybridMultilevel"/>
    <w:tmpl w:val="C25E2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EE20399"/>
    <w:multiLevelType w:val="hybridMultilevel"/>
    <w:tmpl w:val="5142B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F0C39F7"/>
    <w:multiLevelType w:val="hybridMultilevel"/>
    <w:tmpl w:val="03BA32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437E5"/>
    <w:multiLevelType w:val="hybridMultilevel"/>
    <w:tmpl w:val="2CE4A8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7D367A7"/>
    <w:multiLevelType w:val="hybridMultilevel"/>
    <w:tmpl w:val="71843E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00B2685"/>
    <w:multiLevelType w:val="hybridMultilevel"/>
    <w:tmpl w:val="0824C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133033D"/>
    <w:multiLevelType w:val="hybridMultilevel"/>
    <w:tmpl w:val="F25E87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7435069">
    <w:abstractNumId w:val="4"/>
  </w:num>
  <w:num w:numId="2" w16cid:durableId="1031876932">
    <w:abstractNumId w:val="1"/>
  </w:num>
  <w:num w:numId="3" w16cid:durableId="1039361615">
    <w:abstractNumId w:val="8"/>
  </w:num>
  <w:num w:numId="4" w16cid:durableId="1068453760">
    <w:abstractNumId w:val="9"/>
  </w:num>
  <w:num w:numId="5" w16cid:durableId="858081841">
    <w:abstractNumId w:val="7"/>
  </w:num>
  <w:num w:numId="6" w16cid:durableId="1945527265">
    <w:abstractNumId w:val="0"/>
  </w:num>
  <w:num w:numId="7" w16cid:durableId="1814366444">
    <w:abstractNumId w:val="3"/>
  </w:num>
  <w:num w:numId="8" w16cid:durableId="1787919465">
    <w:abstractNumId w:val="5"/>
  </w:num>
  <w:num w:numId="9" w16cid:durableId="205412198">
    <w:abstractNumId w:val="6"/>
  </w:num>
  <w:num w:numId="10" w16cid:durableId="1029065435">
    <w:abstractNumId w:val="11"/>
  </w:num>
  <w:num w:numId="11" w16cid:durableId="1998682878">
    <w:abstractNumId w:val="2"/>
  </w:num>
  <w:num w:numId="12" w16cid:durableId="724790923">
    <w:abstractNumId w:val="13"/>
  </w:num>
  <w:num w:numId="13" w16cid:durableId="235670700">
    <w:abstractNumId w:val="14"/>
  </w:num>
  <w:num w:numId="14" w16cid:durableId="1149327140">
    <w:abstractNumId w:val="12"/>
  </w:num>
  <w:num w:numId="15" w16cid:durableId="1264339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37"/>
    <w:rsid w:val="0014266F"/>
    <w:rsid w:val="004B1BD5"/>
    <w:rsid w:val="008C4BAA"/>
    <w:rsid w:val="00B94B5B"/>
    <w:rsid w:val="00E1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CE04"/>
  <w15:chartTrackingRefBased/>
  <w15:docId w15:val="{EF51FCDA-9C96-4827-B5EA-96B45CA8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Campbell</dc:creator>
  <cp:keywords/>
  <dc:description/>
  <cp:lastModifiedBy>Graham Campbell</cp:lastModifiedBy>
  <cp:revision>3</cp:revision>
  <dcterms:created xsi:type="dcterms:W3CDTF">2022-11-24T11:46:00Z</dcterms:created>
  <dcterms:modified xsi:type="dcterms:W3CDTF">2022-11-24T12:05:00Z</dcterms:modified>
</cp:coreProperties>
</file>